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jc w:val="center"/>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1641"/>
        <w:gridCol w:w="7987"/>
      </w:tblGrid>
      <w:tr w:rsidR="00D21B5B" w:rsidRPr="004A5AB1" w14:paraId="0E46DEC5" w14:textId="77777777" w:rsidTr="00A5190C">
        <w:trPr>
          <w:jc w:val="center"/>
        </w:trPr>
        <w:tc>
          <w:tcPr>
            <w:tcW w:w="9628" w:type="dxa"/>
            <w:gridSpan w:val="2"/>
            <w:vAlign w:val="center"/>
          </w:tcPr>
          <w:p w14:paraId="592D87C2" w14:textId="2F1944FC" w:rsidR="00D21B5B" w:rsidRDefault="00D21B5B" w:rsidP="00D62749">
            <w:pPr>
              <w:jc w:val="center"/>
              <w:rPr>
                <w:rFonts w:ascii="Century Gothic" w:eastAsia="Arial" w:hAnsi="Century Gothic" w:cs="Arial"/>
                <w:b/>
                <w:color w:val="2E74B5" w:themeColor="accent5" w:themeShade="BF"/>
                <w:sz w:val="24"/>
                <w:lang w:eastAsia="it-IT"/>
              </w:rPr>
            </w:pPr>
            <w:r w:rsidRPr="004D7F44">
              <w:rPr>
                <w:rFonts w:ascii="Century Gothic" w:eastAsia="Arial" w:hAnsi="Century Gothic" w:cs="Arial"/>
                <w:b/>
                <w:color w:val="2E74B5" w:themeColor="accent5" w:themeShade="BF"/>
                <w:sz w:val="24"/>
                <w:lang w:eastAsia="it-IT"/>
              </w:rPr>
              <w:t xml:space="preserve">AVVISO </w:t>
            </w:r>
            <w:r w:rsidR="00B324DC">
              <w:rPr>
                <w:rFonts w:ascii="Century Gothic" w:eastAsia="Arial" w:hAnsi="Century Gothic" w:cs="Arial"/>
                <w:b/>
                <w:color w:val="2E74B5" w:themeColor="accent5" w:themeShade="BF"/>
                <w:sz w:val="24"/>
                <w:lang w:eastAsia="it-IT"/>
              </w:rPr>
              <w:t>1/202</w:t>
            </w:r>
            <w:r w:rsidR="00BD2560">
              <w:rPr>
                <w:rFonts w:ascii="Century Gothic" w:eastAsia="Arial" w:hAnsi="Century Gothic" w:cs="Arial"/>
                <w:b/>
                <w:color w:val="2E74B5" w:themeColor="accent5" w:themeShade="BF"/>
                <w:sz w:val="24"/>
                <w:lang w:eastAsia="it-IT"/>
              </w:rPr>
              <w:t>6</w:t>
            </w:r>
          </w:p>
          <w:p w14:paraId="3891D5C5" w14:textId="77777777" w:rsidR="00D21B5B" w:rsidRDefault="00D21B5B" w:rsidP="00D62749">
            <w:pPr>
              <w:jc w:val="center"/>
              <w:rPr>
                <w:rFonts w:ascii="Century Gothic" w:eastAsia="Arial" w:hAnsi="Century Gothic" w:cs="Arial"/>
                <w:b/>
                <w:color w:val="2E74B5" w:themeColor="accent5" w:themeShade="BF"/>
                <w:sz w:val="24"/>
                <w:lang w:eastAsia="it-IT"/>
              </w:rPr>
            </w:pPr>
            <w:r w:rsidRPr="004D7F44">
              <w:rPr>
                <w:rFonts w:ascii="Century Gothic" w:eastAsia="Arial" w:hAnsi="Century Gothic" w:cs="Arial"/>
                <w:b/>
                <w:color w:val="2E74B5" w:themeColor="accent5" w:themeShade="BF"/>
                <w:sz w:val="24"/>
                <w:lang w:eastAsia="it-IT"/>
              </w:rPr>
              <w:t>FONDIRIGENTI</w:t>
            </w:r>
          </w:p>
          <w:p w14:paraId="0B5F684E" w14:textId="78A2DFC2" w:rsidR="00FA53AD" w:rsidRDefault="002E6B75" w:rsidP="00D62749">
            <w:pPr>
              <w:jc w:val="center"/>
              <w:rPr>
                <w:rFonts w:ascii="Century Gothic" w:eastAsia="Arial" w:hAnsi="Century Gothic" w:cs="Arial"/>
                <w:b/>
                <w:color w:val="2E74B5" w:themeColor="accent5" w:themeShade="BF"/>
                <w:sz w:val="24"/>
                <w:lang w:eastAsia="it-IT"/>
              </w:rPr>
            </w:pPr>
            <w:r>
              <w:rPr>
                <w:rFonts w:ascii="Century Gothic" w:eastAsia="Arial" w:hAnsi="Century Gothic" w:cs="Arial"/>
                <w:b/>
                <w:color w:val="2E74B5" w:themeColor="accent5" w:themeShade="BF"/>
                <w:sz w:val="24"/>
                <w:lang w:eastAsia="it-IT"/>
              </w:rPr>
              <w:t>“</w:t>
            </w:r>
            <w:r w:rsidR="00BD2560" w:rsidRPr="00BD2560">
              <w:rPr>
                <w:rFonts w:ascii="Century Gothic" w:eastAsia="Arial" w:hAnsi="Century Gothic" w:cs="Arial"/>
                <w:b/>
                <w:color w:val="2E74B5" w:themeColor="accent5" w:themeShade="BF"/>
                <w:sz w:val="24"/>
                <w:lang w:eastAsia="it-IT"/>
              </w:rPr>
              <w:t>VALORE MANAGERIALE: IL RUOLO ABILITANTE DELLE COMPETENZE COME MOLTIPLICATORE DI COMPETITIVITÀ</w:t>
            </w:r>
            <w:r w:rsidR="00EC60EA">
              <w:rPr>
                <w:rFonts w:ascii="Century Gothic" w:eastAsia="Arial" w:hAnsi="Century Gothic" w:cs="Arial"/>
                <w:b/>
                <w:color w:val="2E74B5" w:themeColor="accent5" w:themeShade="BF"/>
                <w:sz w:val="24"/>
                <w:lang w:eastAsia="it-IT"/>
              </w:rPr>
              <w:t>”</w:t>
            </w:r>
          </w:p>
          <w:p w14:paraId="42BE015B" w14:textId="1F7BB080" w:rsidR="00EC60EA" w:rsidRPr="008B4CC8" w:rsidRDefault="00EC60EA" w:rsidP="00D62749">
            <w:pPr>
              <w:jc w:val="center"/>
              <w:rPr>
                <w:rFonts w:ascii="Century Gothic" w:eastAsia="Arial" w:hAnsi="Century Gothic" w:cs="Arial"/>
                <w:b/>
                <w:color w:val="2E74B5" w:themeColor="accent5" w:themeShade="BF"/>
                <w:sz w:val="24"/>
                <w:lang w:eastAsia="it-IT"/>
              </w:rPr>
            </w:pPr>
          </w:p>
        </w:tc>
      </w:tr>
      <w:tr w:rsidR="00F458EA" w:rsidRPr="00F458EA" w14:paraId="2EBD8A46" w14:textId="77777777" w:rsidTr="00A5190C">
        <w:trPr>
          <w:trHeight w:val="823"/>
          <w:jc w:val="center"/>
        </w:trPr>
        <w:tc>
          <w:tcPr>
            <w:tcW w:w="1129" w:type="dxa"/>
            <w:vAlign w:val="center"/>
          </w:tcPr>
          <w:p w14:paraId="4FDCF5D2" w14:textId="77777777" w:rsidR="00D21B5B" w:rsidRPr="0068346E" w:rsidRDefault="00D21B5B" w:rsidP="00F458EA">
            <w:pPr>
              <w:rPr>
                <w:rFonts w:cstheme="minorHAnsi"/>
                <w:b/>
                <w:bCs/>
                <w:color w:val="4472C4" w:themeColor="accent1"/>
                <w:lang w:eastAsia="it-IT"/>
              </w:rPr>
            </w:pPr>
            <w:r w:rsidRPr="0068346E">
              <w:rPr>
                <w:rFonts w:cstheme="minorHAnsi"/>
                <w:b/>
                <w:bCs/>
                <w:color w:val="4472C4" w:themeColor="accent1"/>
                <w:lang w:eastAsia="it-IT"/>
              </w:rPr>
              <w:t>OBIETTIVI</w:t>
            </w:r>
          </w:p>
        </w:tc>
        <w:tc>
          <w:tcPr>
            <w:tcW w:w="8499" w:type="dxa"/>
            <w:vAlign w:val="center"/>
          </w:tcPr>
          <w:p w14:paraId="6ACF535A" w14:textId="68C198B3" w:rsidR="00F458EA" w:rsidRPr="00F458EA" w:rsidRDefault="00EC60EA" w:rsidP="00EC60EA">
            <w:pPr>
              <w:jc w:val="both"/>
              <w:rPr>
                <w:rFonts w:cstheme="minorHAnsi"/>
                <w:shd w:val="clear" w:color="auto" w:fill="FFFFFF"/>
              </w:rPr>
            </w:pPr>
            <w:r w:rsidRPr="00D20FE7">
              <w:rPr>
                <w:rFonts w:cstheme="minorHAnsi"/>
                <w:b/>
                <w:bCs/>
                <w:shd w:val="clear" w:color="auto" w:fill="FFFFFF"/>
              </w:rPr>
              <w:t>L’Avviso è dedicato</w:t>
            </w:r>
            <w:r w:rsidRPr="00EC60EA">
              <w:rPr>
                <w:rFonts w:cstheme="minorHAnsi"/>
                <w:shd w:val="clear" w:color="auto" w:fill="FFFFFF"/>
              </w:rPr>
              <w:t xml:space="preserve"> allo sviluppo delle competenze manageriali </w:t>
            </w:r>
            <w:r w:rsidR="00BD2560" w:rsidRPr="00BD2560">
              <w:rPr>
                <w:rFonts w:cstheme="minorHAnsi"/>
                <w:shd w:val="clear" w:color="auto" w:fill="FFFFFF"/>
              </w:rPr>
              <w:t>come leva strategica per la creazione di valore nel sistema produttivo</w:t>
            </w:r>
          </w:p>
        </w:tc>
      </w:tr>
      <w:tr w:rsidR="00F458EA" w:rsidRPr="00F458EA" w14:paraId="70247902" w14:textId="77777777" w:rsidTr="00A5190C">
        <w:trPr>
          <w:trHeight w:val="560"/>
          <w:jc w:val="center"/>
        </w:trPr>
        <w:tc>
          <w:tcPr>
            <w:tcW w:w="1129" w:type="dxa"/>
            <w:vAlign w:val="center"/>
          </w:tcPr>
          <w:p w14:paraId="386E6C88" w14:textId="77777777" w:rsidR="00D21B5B" w:rsidRPr="0068346E" w:rsidRDefault="00D21B5B" w:rsidP="00F458EA">
            <w:pPr>
              <w:rPr>
                <w:rFonts w:cstheme="minorHAnsi"/>
                <w:b/>
                <w:bCs/>
                <w:color w:val="4472C4" w:themeColor="accent1"/>
                <w:lang w:eastAsia="it-IT"/>
              </w:rPr>
            </w:pPr>
            <w:r w:rsidRPr="0068346E">
              <w:rPr>
                <w:rFonts w:cstheme="minorHAnsi"/>
                <w:b/>
                <w:bCs/>
                <w:color w:val="4472C4" w:themeColor="accent1"/>
                <w:lang w:eastAsia="it-IT"/>
              </w:rPr>
              <w:t>SOGGETTI BENEFICIARI</w:t>
            </w:r>
          </w:p>
        </w:tc>
        <w:tc>
          <w:tcPr>
            <w:tcW w:w="8499" w:type="dxa"/>
            <w:vAlign w:val="center"/>
          </w:tcPr>
          <w:p w14:paraId="78CABA30" w14:textId="4F8B722E" w:rsidR="00D24389" w:rsidRDefault="00D24389" w:rsidP="00EC60EA">
            <w:pPr>
              <w:jc w:val="both"/>
              <w:rPr>
                <w:rFonts w:cstheme="minorHAnsi"/>
                <w:b/>
                <w:bCs/>
                <w:shd w:val="clear" w:color="auto" w:fill="FFFFFF"/>
              </w:rPr>
            </w:pPr>
            <w:r w:rsidRPr="00D20FE7">
              <w:rPr>
                <w:rFonts w:cstheme="minorHAnsi"/>
                <w:b/>
                <w:bCs/>
                <w:shd w:val="clear" w:color="auto" w:fill="FFFFFF"/>
              </w:rPr>
              <w:t>Tutti i soggetti aderenti</w:t>
            </w:r>
            <w:r w:rsidR="00BD2560">
              <w:rPr>
                <w:rFonts w:cstheme="minorHAnsi"/>
                <w:b/>
                <w:bCs/>
                <w:shd w:val="clear" w:color="auto" w:fill="FFFFFF"/>
              </w:rPr>
              <w:t xml:space="preserve"> </w:t>
            </w:r>
            <w:r w:rsidRPr="00D20FE7">
              <w:rPr>
                <w:rFonts w:cstheme="minorHAnsi"/>
                <w:b/>
                <w:bCs/>
                <w:shd w:val="clear" w:color="auto" w:fill="FFFFFF"/>
              </w:rPr>
              <w:t>a Fondirigenti</w:t>
            </w:r>
          </w:p>
          <w:p w14:paraId="5858D62A" w14:textId="77777777" w:rsidR="00BD2560" w:rsidRPr="00D20FE7" w:rsidRDefault="00BD2560" w:rsidP="00EC60EA">
            <w:pPr>
              <w:jc w:val="both"/>
              <w:rPr>
                <w:rFonts w:cstheme="minorHAnsi"/>
                <w:shd w:val="clear" w:color="auto" w:fill="FFFFFF"/>
              </w:rPr>
            </w:pPr>
          </w:p>
          <w:p w14:paraId="32A800A1" w14:textId="2EA899F5" w:rsidR="00985896" w:rsidRPr="00D20FE7" w:rsidRDefault="00D67E9C" w:rsidP="00EC60EA">
            <w:pPr>
              <w:jc w:val="both"/>
              <w:rPr>
                <w:rFonts w:eastAsia="Times New Roman" w:cstheme="minorHAnsi"/>
                <w:lang w:eastAsia="it-IT"/>
              </w:rPr>
            </w:pPr>
            <w:r w:rsidRPr="00D20FE7">
              <w:rPr>
                <w:rFonts w:eastAsia="Times New Roman" w:cstheme="minorHAnsi"/>
                <w:b/>
                <w:bCs/>
                <w:lang w:eastAsia="it-IT"/>
              </w:rPr>
              <w:t>N</w:t>
            </w:r>
            <w:r w:rsidR="00D21B5B" w:rsidRPr="00D20FE7">
              <w:rPr>
                <w:rFonts w:eastAsia="Times New Roman" w:cstheme="minorHAnsi"/>
                <w:b/>
                <w:bCs/>
                <w:lang w:eastAsia="it-IT"/>
              </w:rPr>
              <w:t>on</w:t>
            </w:r>
            <w:r w:rsidR="00F458EA" w:rsidRPr="00D20FE7">
              <w:rPr>
                <w:rFonts w:eastAsia="Times New Roman" w:cstheme="minorHAnsi"/>
                <w:b/>
                <w:bCs/>
                <w:lang w:eastAsia="it-IT"/>
              </w:rPr>
              <w:t xml:space="preserve"> </w:t>
            </w:r>
            <w:r w:rsidR="00D21B5B" w:rsidRPr="00D20FE7">
              <w:rPr>
                <w:rFonts w:eastAsia="Times New Roman" w:cstheme="minorHAnsi"/>
                <w:b/>
                <w:bCs/>
                <w:lang w:eastAsia="it-IT"/>
              </w:rPr>
              <w:t>potranno</w:t>
            </w:r>
            <w:r w:rsidR="00F458EA" w:rsidRPr="00D20FE7">
              <w:rPr>
                <w:rFonts w:eastAsia="Times New Roman" w:cstheme="minorHAnsi"/>
                <w:lang w:eastAsia="it-IT"/>
              </w:rPr>
              <w:t xml:space="preserve"> inoltre</w:t>
            </w:r>
            <w:r w:rsidR="00D21B5B" w:rsidRPr="00D20FE7">
              <w:rPr>
                <w:rFonts w:eastAsia="Times New Roman" w:cstheme="minorHAnsi"/>
                <w:lang w:eastAsia="it-IT"/>
              </w:rPr>
              <w:t xml:space="preserve"> partecipare</w:t>
            </w:r>
            <w:r w:rsidR="00985896" w:rsidRPr="00D20FE7">
              <w:rPr>
                <w:rFonts w:eastAsia="Times New Roman" w:cstheme="minorHAnsi"/>
                <w:lang w:eastAsia="it-IT"/>
              </w:rPr>
              <w:t>:</w:t>
            </w:r>
          </w:p>
          <w:p w14:paraId="52489308" w14:textId="527250F9" w:rsidR="00BD2560" w:rsidRPr="00BD2560" w:rsidRDefault="00BD2560" w:rsidP="00BD2560">
            <w:pPr>
              <w:jc w:val="both"/>
              <w:rPr>
                <w:rFonts w:cstheme="minorHAnsi"/>
                <w:shd w:val="clear" w:color="auto" w:fill="FFFFFF"/>
              </w:rPr>
            </w:pPr>
            <w:r w:rsidRPr="00BD2560">
              <w:rPr>
                <w:rFonts w:cstheme="minorHAnsi"/>
                <w:shd w:val="clear" w:color="auto" w:fill="FFFFFF"/>
              </w:rPr>
              <w:t xml:space="preserve">- le imprese che si trovano in stato di liquidazione giudiziale, di liquidazione coatta amministrativa, di concordato preventivo (salvo il caso previsto dall’art. 186 bis del Regio Decreto 16/3/1942 n. 267 o il caso di concordato in continuità aziendale previsto dal d.lgs. 12 gennaio 2019, n. 14, fermo restando quanto previsto dall’art. 95 del medesimo d.lgs. 12 gennaio 2019, n. 14), di amministrazione straordinaria (D.Lgs. n. 270/1999), di amministrazione straordinaria speciale (Legge 39/2004), di liquidazione per effetto del verificarsi di una causa di scioglimento, o che abbiano in corso un procedimento per la dichiarazione di una di tali condizioni; </w:t>
            </w:r>
          </w:p>
          <w:p w14:paraId="435D993E" w14:textId="77777777" w:rsidR="00872D50" w:rsidRDefault="00BD2560" w:rsidP="00BD2560">
            <w:pPr>
              <w:jc w:val="both"/>
              <w:rPr>
                <w:rFonts w:cstheme="minorHAnsi"/>
                <w:shd w:val="clear" w:color="auto" w:fill="FFFFFF"/>
              </w:rPr>
            </w:pPr>
            <w:r w:rsidRPr="00BD2560">
              <w:rPr>
                <w:rFonts w:cstheme="minorHAnsi"/>
                <w:shd w:val="clear" w:color="auto" w:fill="FFFFFF"/>
              </w:rPr>
              <w:t>- le imprese la cui matricola INPS, rispetto all’adesione al Fondo, risulti nello stato di “cessata”, “cessata provvisoria”, “sospesa” o “revocata”.</w:t>
            </w:r>
          </w:p>
          <w:p w14:paraId="3582A5EE" w14:textId="453D7791" w:rsidR="00BD2560" w:rsidRPr="00B97223" w:rsidRDefault="00BD2560" w:rsidP="00BD2560">
            <w:pPr>
              <w:jc w:val="both"/>
              <w:rPr>
                <w:rFonts w:eastAsia="Times New Roman" w:cstheme="minorHAnsi"/>
                <w:lang w:eastAsia="it-IT"/>
              </w:rPr>
            </w:pPr>
          </w:p>
        </w:tc>
      </w:tr>
      <w:tr w:rsidR="00F458EA" w:rsidRPr="00F458EA" w14:paraId="47B6AE35" w14:textId="77777777" w:rsidTr="00A5190C">
        <w:trPr>
          <w:trHeight w:val="899"/>
          <w:jc w:val="center"/>
        </w:trPr>
        <w:tc>
          <w:tcPr>
            <w:tcW w:w="1129" w:type="dxa"/>
            <w:vAlign w:val="center"/>
          </w:tcPr>
          <w:p w14:paraId="42432648" w14:textId="77777777" w:rsidR="00D21B5B" w:rsidRPr="00D24389" w:rsidRDefault="00D21B5B" w:rsidP="00F458EA">
            <w:pPr>
              <w:rPr>
                <w:rFonts w:cstheme="minorHAnsi"/>
                <w:b/>
                <w:bCs/>
                <w:color w:val="4472C4" w:themeColor="accent1"/>
                <w:lang w:eastAsia="it-IT"/>
              </w:rPr>
            </w:pPr>
            <w:r w:rsidRPr="00D24389">
              <w:rPr>
                <w:rFonts w:cstheme="minorHAnsi"/>
                <w:b/>
                <w:bCs/>
                <w:color w:val="4472C4" w:themeColor="accent1"/>
                <w:lang w:eastAsia="it-IT"/>
              </w:rPr>
              <w:t>DESTINATARI</w:t>
            </w:r>
          </w:p>
        </w:tc>
        <w:tc>
          <w:tcPr>
            <w:tcW w:w="8499" w:type="dxa"/>
            <w:vAlign w:val="center"/>
          </w:tcPr>
          <w:p w14:paraId="25206901" w14:textId="1CFD9267" w:rsidR="00D21B5B" w:rsidRPr="00B97223" w:rsidRDefault="00D21B5B" w:rsidP="00EC60EA">
            <w:pPr>
              <w:jc w:val="both"/>
              <w:rPr>
                <w:rFonts w:cstheme="minorHAnsi"/>
                <w:lang w:eastAsia="it-IT"/>
              </w:rPr>
            </w:pPr>
            <w:r w:rsidRPr="00D20FE7">
              <w:rPr>
                <w:rFonts w:cstheme="minorHAnsi"/>
                <w:b/>
                <w:lang w:eastAsia="it-IT"/>
              </w:rPr>
              <w:t>D</w:t>
            </w:r>
            <w:r w:rsidR="00D67E9C" w:rsidRPr="00D20FE7">
              <w:rPr>
                <w:rFonts w:cstheme="minorHAnsi"/>
                <w:b/>
                <w:lang w:eastAsia="it-IT"/>
              </w:rPr>
              <w:t xml:space="preserve">irigenti </w:t>
            </w:r>
            <w:r w:rsidRPr="00D20FE7">
              <w:rPr>
                <w:rFonts w:cstheme="minorHAnsi"/>
                <w:b/>
                <w:lang w:eastAsia="it-IT"/>
              </w:rPr>
              <w:t>occupati</w:t>
            </w:r>
            <w:r w:rsidRPr="00B97223">
              <w:rPr>
                <w:rFonts w:cstheme="minorHAnsi"/>
                <w:lang w:eastAsia="it-IT"/>
              </w:rPr>
              <w:t xml:space="preserve"> presso le aziende aderenti a Fondirigenti</w:t>
            </w:r>
          </w:p>
          <w:p w14:paraId="676924D3" w14:textId="781CF016" w:rsidR="00D21B5B" w:rsidRPr="00B97223" w:rsidRDefault="00B97223" w:rsidP="00EC60EA">
            <w:pPr>
              <w:jc w:val="both"/>
              <w:rPr>
                <w:rFonts w:cstheme="minorHAnsi"/>
                <w:lang w:eastAsia="it-IT"/>
              </w:rPr>
            </w:pPr>
            <w:r w:rsidRPr="00B97223">
              <w:rPr>
                <w:rFonts w:cstheme="minorHAnsi"/>
                <w:lang w:eastAsia="it-IT"/>
              </w:rPr>
              <w:t>Alle attività formative potranno partecipare altre figure manageriali in qualità di uditori</w:t>
            </w:r>
            <w:r w:rsidR="00D67E9C">
              <w:rPr>
                <w:rFonts w:cstheme="minorHAnsi"/>
                <w:lang w:eastAsia="it-IT"/>
              </w:rPr>
              <w:t xml:space="preserve"> non rendicontabili </w:t>
            </w:r>
          </w:p>
        </w:tc>
      </w:tr>
      <w:tr w:rsidR="00F458EA" w:rsidRPr="00F458EA" w14:paraId="4A6324BA" w14:textId="77777777" w:rsidTr="00A5190C">
        <w:trPr>
          <w:trHeight w:val="3959"/>
          <w:jc w:val="center"/>
        </w:trPr>
        <w:tc>
          <w:tcPr>
            <w:tcW w:w="1129" w:type="dxa"/>
            <w:vAlign w:val="center"/>
          </w:tcPr>
          <w:p w14:paraId="46461540" w14:textId="77777777" w:rsidR="00D21B5B" w:rsidRPr="0068346E" w:rsidRDefault="00D21B5B" w:rsidP="00F458EA">
            <w:pPr>
              <w:rPr>
                <w:rFonts w:cstheme="minorHAnsi"/>
                <w:b/>
                <w:bCs/>
                <w:color w:val="4472C4" w:themeColor="accent1"/>
                <w:lang w:eastAsia="it-IT"/>
              </w:rPr>
            </w:pPr>
            <w:r w:rsidRPr="0068346E">
              <w:rPr>
                <w:rFonts w:cstheme="minorHAnsi"/>
                <w:b/>
                <w:bCs/>
                <w:color w:val="4472C4" w:themeColor="accent1"/>
                <w:lang w:eastAsia="it-IT"/>
              </w:rPr>
              <w:t>AREE DI INTERVENTO</w:t>
            </w:r>
          </w:p>
        </w:tc>
        <w:tc>
          <w:tcPr>
            <w:tcW w:w="8499" w:type="dxa"/>
            <w:vAlign w:val="center"/>
          </w:tcPr>
          <w:p w14:paraId="14CF4C89" w14:textId="3EAF050E" w:rsidR="00B97223" w:rsidRDefault="00B97223" w:rsidP="00EC60EA">
            <w:pPr>
              <w:jc w:val="both"/>
              <w:rPr>
                <w:rFonts w:cstheme="minorHAnsi"/>
              </w:rPr>
            </w:pPr>
            <w:r>
              <w:rPr>
                <w:rFonts w:cstheme="minorHAnsi"/>
              </w:rPr>
              <w:t xml:space="preserve">Gli interventi formativi finanziabili sono organizzati in </w:t>
            </w:r>
            <w:r w:rsidR="00BD2560">
              <w:rPr>
                <w:rFonts w:cstheme="minorHAnsi"/>
              </w:rPr>
              <w:t>3</w:t>
            </w:r>
            <w:r w:rsidR="00BD2560">
              <w:rPr>
                <w:rFonts w:cstheme="minorHAnsi"/>
                <w:b/>
                <w:bCs/>
              </w:rPr>
              <w:t xml:space="preserve"> aree formative</w:t>
            </w:r>
            <w:r>
              <w:rPr>
                <w:rFonts w:cstheme="minorHAnsi"/>
              </w:rPr>
              <w:t>. Ogni azienda potrà scegliere un’unica area di intervento</w:t>
            </w:r>
            <w:r w:rsidR="00D67E9C">
              <w:rPr>
                <w:rFonts w:cstheme="minorHAnsi"/>
              </w:rPr>
              <w:t>:</w:t>
            </w:r>
          </w:p>
          <w:p w14:paraId="31D66104" w14:textId="77777777" w:rsidR="00BD2560" w:rsidRDefault="00BD2560" w:rsidP="00EC60EA">
            <w:pPr>
              <w:jc w:val="both"/>
              <w:rPr>
                <w:rFonts w:cstheme="minorHAnsi"/>
                <w:b/>
                <w:bCs/>
              </w:rPr>
            </w:pPr>
            <w:r w:rsidRPr="00BD2560">
              <w:rPr>
                <w:rFonts w:cstheme="minorHAnsi"/>
                <w:b/>
                <w:bCs/>
              </w:rPr>
              <w:t>Gestione delle Risorse Umane</w:t>
            </w:r>
            <w:r>
              <w:rPr>
                <w:rFonts w:cstheme="minorHAnsi"/>
                <w:b/>
                <w:bCs/>
              </w:rPr>
              <w:t xml:space="preserve"> </w:t>
            </w:r>
          </w:p>
          <w:p w14:paraId="65AD01F5" w14:textId="1B3A487E" w:rsidR="009E6F51" w:rsidRDefault="009E6F51" w:rsidP="00EC60EA">
            <w:pPr>
              <w:jc w:val="both"/>
              <w:rPr>
                <w:rFonts w:cstheme="minorHAnsi"/>
              </w:rPr>
            </w:pPr>
            <w:r w:rsidRPr="009E6F51">
              <w:rPr>
                <w:rFonts w:cstheme="minorHAnsi"/>
              </w:rPr>
              <w:t>Sviluppo delle competenze per valorizzare le persone e favorire performance, benessere e retention</w:t>
            </w:r>
          </w:p>
          <w:p w14:paraId="053A1E7A" w14:textId="77777777" w:rsidR="009E6F51" w:rsidRDefault="009E6F51" w:rsidP="00EC60EA">
            <w:pPr>
              <w:jc w:val="both"/>
              <w:rPr>
                <w:rFonts w:cstheme="minorHAnsi"/>
                <w:b/>
                <w:bCs/>
              </w:rPr>
            </w:pPr>
            <w:r w:rsidRPr="009E6F51">
              <w:rPr>
                <w:rFonts w:cstheme="minorHAnsi"/>
                <w:b/>
                <w:bCs/>
              </w:rPr>
              <w:t>Organizzazione dei Processi Produttivi</w:t>
            </w:r>
          </w:p>
          <w:p w14:paraId="14EE44BD" w14:textId="66AAD99A" w:rsidR="00B97223" w:rsidRDefault="009E6F51" w:rsidP="00EC60EA">
            <w:pPr>
              <w:jc w:val="both"/>
              <w:rPr>
                <w:rFonts w:cstheme="minorHAnsi"/>
              </w:rPr>
            </w:pPr>
            <w:r w:rsidRPr="009E6F51">
              <w:rPr>
                <w:rFonts w:cstheme="minorHAnsi"/>
              </w:rPr>
              <w:t>Sviluppo di competenze per progettare processi e sistemi più semplici, efficaci e orientati ai risultati</w:t>
            </w:r>
          </w:p>
          <w:p w14:paraId="126AD951" w14:textId="77777777" w:rsidR="009E6F51" w:rsidRDefault="009E6F51" w:rsidP="00EC60EA">
            <w:pPr>
              <w:jc w:val="both"/>
              <w:rPr>
                <w:rFonts w:cstheme="minorHAnsi"/>
                <w:b/>
                <w:bCs/>
              </w:rPr>
            </w:pPr>
            <w:r w:rsidRPr="009E6F51">
              <w:rPr>
                <w:rFonts w:cstheme="minorHAnsi"/>
                <w:b/>
                <w:bCs/>
              </w:rPr>
              <w:t>Utilizzo Evoluto della Tecnologia</w:t>
            </w:r>
          </w:p>
          <w:p w14:paraId="1239B1B5" w14:textId="25FBD9B9" w:rsidR="009E6F51" w:rsidRPr="009E6F51" w:rsidRDefault="009E6F51" w:rsidP="009E6F51">
            <w:pPr>
              <w:jc w:val="both"/>
              <w:rPr>
                <w:rFonts w:cstheme="minorHAnsi"/>
              </w:rPr>
            </w:pPr>
            <w:r w:rsidRPr="009E6F51">
              <w:rPr>
                <w:rFonts w:cstheme="minorHAnsi"/>
              </w:rPr>
              <w:t>Sviluppo di competenze per migliorare decisioni, processi e innovazione attraverso l’uso avanzato di dati, strumenti digitali e tecnologie emergenti</w:t>
            </w:r>
          </w:p>
        </w:tc>
      </w:tr>
      <w:tr w:rsidR="00F458EA" w:rsidRPr="00F458EA" w14:paraId="57945BED" w14:textId="77777777" w:rsidTr="00A5190C">
        <w:trPr>
          <w:jc w:val="center"/>
        </w:trPr>
        <w:tc>
          <w:tcPr>
            <w:tcW w:w="1129" w:type="dxa"/>
            <w:vAlign w:val="center"/>
          </w:tcPr>
          <w:p w14:paraId="5BDA94B6" w14:textId="35659438" w:rsidR="00985896" w:rsidRPr="0068346E" w:rsidRDefault="00985896" w:rsidP="00F458EA">
            <w:pPr>
              <w:rPr>
                <w:rFonts w:cstheme="minorHAnsi"/>
                <w:b/>
                <w:bCs/>
                <w:color w:val="4472C4" w:themeColor="accent1"/>
                <w:lang w:eastAsia="it-IT"/>
              </w:rPr>
            </w:pPr>
            <w:r w:rsidRPr="0068346E">
              <w:rPr>
                <w:rFonts w:cstheme="minorHAnsi"/>
                <w:b/>
                <w:bCs/>
                <w:color w:val="4472C4" w:themeColor="accent1"/>
                <w:lang w:eastAsia="it-IT"/>
              </w:rPr>
              <w:t>TIPOLOGIA DI PIANI FORMATIVI</w:t>
            </w:r>
          </w:p>
        </w:tc>
        <w:tc>
          <w:tcPr>
            <w:tcW w:w="8499" w:type="dxa"/>
            <w:vAlign w:val="center"/>
          </w:tcPr>
          <w:p w14:paraId="04CE8087" w14:textId="444D213E" w:rsidR="00D67E9C" w:rsidRDefault="00F458EA" w:rsidP="00D67E9C">
            <w:pPr>
              <w:jc w:val="both"/>
              <w:rPr>
                <w:rFonts w:cstheme="minorHAnsi"/>
              </w:rPr>
            </w:pPr>
            <w:r w:rsidRPr="00F458EA">
              <w:rPr>
                <w:rFonts w:cstheme="minorHAnsi"/>
              </w:rPr>
              <w:t>I Piani formativi potranno essere presentati in forma singola e ogni azienda potrà presentare un solo Piano formativo</w:t>
            </w:r>
          </w:p>
          <w:p w14:paraId="6B87E620" w14:textId="564EE8E1" w:rsidR="00985896" w:rsidRPr="00D67E9C" w:rsidRDefault="00985896" w:rsidP="00D67E9C">
            <w:pPr>
              <w:jc w:val="both"/>
              <w:rPr>
                <w:rFonts w:cstheme="minorHAnsi"/>
                <w:b/>
                <w:bCs/>
              </w:rPr>
            </w:pPr>
          </w:p>
        </w:tc>
      </w:tr>
      <w:tr w:rsidR="00F458EA" w:rsidRPr="00F458EA" w14:paraId="1535276D" w14:textId="77777777" w:rsidTr="00A5190C">
        <w:trPr>
          <w:jc w:val="center"/>
        </w:trPr>
        <w:tc>
          <w:tcPr>
            <w:tcW w:w="1129" w:type="dxa"/>
            <w:vAlign w:val="center"/>
          </w:tcPr>
          <w:p w14:paraId="5884C158" w14:textId="77777777" w:rsidR="00D21B5B" w:rsidRPr="0068346E" w:rsidRDefault="00D21B5B" w:rsidP="00F458EA">
            <w:pPr>
              <w:rPr>
                <w:rFonts w:cstheme="minorHAnsi"/>
                <w:b/>
                <w:bCs/>
                <w:color w:val="4472C4" w:themeColor="accent1"/>
                <w:lang w:eastAsia="it-IT"/>
              </w:rPr>
            </w:pPr>
            <w:r w:rsidRPr="0068346E">
              <w:rPr>
                <w:rFonts w:cstheme="minorHAnsi"/>
                <w:b/>
                <w:bCs/>
                <w:color w:val="4472C4" w:themeColor="accent1"/>
                <w:lang w:eastAsia="it-IT"/>
              </w:rPr>
              <w:t>ENTITA’ CONTRIBUTO</w:t>
            </w:r>
          </w:p>
        </w:tc>
        <w:tc>
          <w:tcPr>
            <w:tcW w:w="8499" w:type="dxa"/>
            <w:vAlign w:val="center"/>
          </w:tcPr>
          <w:p w14:paraId="77FA3BA2" w14:textId="5328C1A1" w:rsidR="00D21B5B" w:rsidRPr="0068346E" w:rsidRDefault="00D21B5B" w:rsidP="00EC60EA">
            <w:pPr>
              <w:jc w:val="both"/>
              <w:rPr>
                <w:rFonts w:cstheme="minorHAnsi"/>
                <w:b/>
                <w:bCs/>
                <w:lang w:eastAsia="it-IT"/>
              </w:rPr>
            </w:pPr>
            <w:r w:rsidRPr="0068346E">
              <w:rPr>
                <w:rFonts w:cstheme="minorHAnsi"/>
                <w:b/>
                <w:bCs/>
                <w:lang w:eastAsia="it-IT"/>
              </w:rPr>
              <w:t>Il finanziamento massimo ammissibile non potrà superare 1</w:t>
            </w:r>
            <w:r w:rsidR="009E6F51">
              <w:rPr>
                <w:rFonts w:cstheme="minorHAnsi"/>
                <w:b/>
                <w:bCs/>
                <w:lang w:eastAsia="it-IT"/>
              </w:rPr>
              <w:t>5</w:t>
            </w:r>
            <w:r w:rsidRPr="0068346E">
              <w:rPr>
                <w:rFonts w:cstheme="minorHAnsi"/>
                <w:b/>
                <w:bCs/>
                <w:lang w:eastAsia="it-IT"/>
              </w:rPr>
              <w:t>.</w:t>
            </w:r>
            <w:r w:rsidR="009E6F51">
              <w:rPr>
                <w:rFonts w:cstheme="minorHAnsi"/>
                <w:b/>
                <w:bCs/>
                <w:lang w:eastAsia="it-IT"/>
              </w:rPr>
              <w:t>0</w:t>
            </w:r>
            <w:r w:rsidRPr="0068346E">
              <w:rPr>
                <w:rFonts w:cstheme="minorHAnsi"/>
                <w:b/>
                <w:bCs/>
                <w:lang w:eastAsia="it-IT"/>
              </w:rPr>
              <w:t>00 euro</w:t>
            </w:r>
            <w:r w:rsidR="0068346E">
              <w:rPr>
                <w:rFonts w:cstheme="minorHAnsi"/>
                <w:b/>
                <w:bCs/>
                <w:lang w:eastAsia="it-IT"/>
              </w:rPr>
              <w:t>.</w:t>
            </w:r>
          </w:p>
          <w:p w14:paraId="55CEC0EB" w14:textId="77777777" w:rsidR="00D21B5B" w:rsidRPr="00F458EA" w:rsidRDefault="00D21B5B" w:rsidP="00EC60EA">
            <w:pPr>
              <w:jc w:val="both"/>
              <w:rPr>
                <w:rFonts w:cstheme="minorHAnsi"/>
                <w:lang w:eastAsia="it-IT"/>
              </w:rPr>
            </w:pPr>
            <w:r w:rsidRPr="00F458EA">
              <w:rPr>
                <w:rFonts w:cstheme="minorHAnsi"/>
                <w:lang w:eastAsia="it-IT"/>
              </w:rPr>
              <w:t>Le iniziative di formazione di cui al presente Avviso si configurano come Aiuti di Stato e, pertanto, le aziende dovranno applicare una delle seguenti normative e disposizioni comunitarie:</w:t>
            </w:r>
          </w:p>
          <w:p w14:paraId="77CBD601" w14:textId="77777777" w:rsidR="00D21B5B" w:rsidRPr="00F458EA" w:rsidRDefault="00D21B5B" w:rsidP="00EC60EA">
            <w:pPr>
              <w:jc w:val="both"/>
              <w:rPr>
                <w:rFonts w:cstheme="minorHAnsi"/>
                <w:lang w:eastAsia="it-IT"/>
              </w:rPr>
            </w:pPr>
            <w:r w:rsidRPr="00F458EA">
              <w:rPr>
                <w:rFonts w:cstheme="minorHAnsi"/>
                <w:lang w:eastAsia="it-IT"/>
              </w:rPr>
              <w:lastRenderedPageBreak/>
              <w:t>- Regolamento (UE) n. 1407 del 18 dicembre 2013 relativo all’applicazione degli articoli 107 e 108 del trattato agli Aiuti d’importanza minore de minimis;</w:t>
            </w:r>
          </w:p>
          <w:p w14:paraId="61DDCE03" w14:textId="77777777" w:rsidR="00D21B5B" w:rsidRPr="00F458EA" w:rsidRDefault="00D21B5B" w:rsidP="00EC60EA">
            <w:pPr>
              <w:jc w:val="both"/>
              <w:rPr>
                <w:rFonts w:cstheme="minorHAnsi"/>
                <w:lang w:eastAsia="it-IT"/>
              </w:rPr>
            </w:pPr>
            <w:r w:rsidRPr="00F458EA">
              <w:rPr>
                <w:rFonts w:cstheme="minorHAnsi"/>
                <w:lang w:eastAsia="it-IT"/>
              </w:rPr>
              <w:t>- Regolamento (UE) n. 651/2014 del 17 giugno 2014 che dichiara alcune categorie di Aiuti compatibili con il mercato comune in applicazione degli articoli 107 e 108 del Trattato (Regolamento generale di esenzione per categoria).</w:t>
            </w:r>
          </w:p>
        </w:tc>
      </w:tr>
      <w:tr w:rsidR="00F458EA" w:rsidRPr="00F458EA" w14:paraId="18066E35" w14:textId="77777777" w:rsidTr="00A5190C">
        <w:trPr>
          <w:trHeight w:val="2613"/>
          <w:jc w:val="center"/>
        </w:trPr>
        <w:tc>
          <w:tcPr>
            <w:tcW w:w="1129" w:type="dxa"/>
            <w:vAlign w:val="center"/>
          </w:tcPr>
          <w:p w14:paraId="33364E60" w14:textId="77777777" w:rsidR="00D21B5B" w:rsidRPr="0068346E" w:rsidRDefault="00D21B5B" w:rsidP="00F458EA">
            <w:pPr>
              <w:rPr>
                <w:rFonts w:cstheme="minorHAnsi"/>
                <w:b/>
                <w:bCs/>
                <w:color w:val="4472C4" w:themeColor="accent1"/>
                <w:lang w:eastAsia="it-IT"/>
              </w:rPr>
            </w:pPr>
            <w:r w:rsidRPr="0068346E">
              <w:rPr>
                <w:rFonts w:cstheme="minorHAnsi"/>
                <w:b/>
                <w:bCs/>
                <w:color w:val="4472C4" w:themeColor="accent1"/>
                <w:lang w:eastAsia="it-IT"/>
              </w:rPr>
              <w:lastRenderedPageBreak/>
              <w:t>PROCEDURA</w:t>
            </w:r>
          </w:p>
        </w:tc>
        <w:tc>
          <w:tcPr>
            <w:tcW w:w="8499" w:type="dxa"/>
            <w:vAlign w:val="center"/>
          </w:tcPr>
          <w:p w14:paraId="26CFB391" w14:textId="77777777" w:rsidR="00D20FE7" w:rsidRDefault="00D21B5B" w:rsidP="00EC60EA">
            <w:pPr>
              <w:jc w:val="both"/>
              <w:rPr>
                <w:rFonts w:cstheme="minorHAnsi"/>
                <w:bCs/>
                <w:lang w:eastAsia="it-IT"/>
              </w:rPr>
            </w:pPr>
            <w:r w:rsidRPr="00F458EA">
              <w:rPr>
                <w:rFonts w:cstheme="minorHAnsi"/>
                <w:bCs/>
                <w:lang w:eastAsia="it-IT"/>
              </w:rPr>
              <w:t>La presentazione dei Piani formativi sarà effettuata esclusivamente on line, attraverso l'Area riservata delle aziende</w:t>
            </w:r>
            <w:r w:rsidR="00D20FE7">
              <w:rPr>
                <w:rFonts w:cstheme="minorHAnsi"/>
                <w:bCs/>
                <w:lang w:eastAsia="it-IT"/>
              </w:rPr>
              <w:t xml:space="preserve">. </w:t>
            </w:r>
          </w:p>
          <w:p w14:paraId="471532DC" w14:textId="45026755" w:rsidR="00F458EA" w:rsidRPr="00F458EA" w:rsidRDefault="00D21B5B" w:rsidP="00EC60EA">
            <w:pPr>
              <w:jc w:val="both"/>
              <w:rPr>
                <w:rFonts w:cstheme="minorHAnsi"/>
              </w:rPr>
            </w:pPr>
            <w:r w:rsidRPr="00F458EA">
              <w:rPr>
                <w:rFonts w:cstheme="minorHAnsi"/>
                <w:bCs/>
                <w:lang w:eastAsia="it-IT"/>
              </w:rPr>
              <w:t>L’accesso all’Area riservata per la compilazione del formulario e la presentazione del Piano sarà disponibile a partire</w:t>
            </w:r>
            <w:r w:rsidR="00F458EA" w:rsidRPr="00F458EA">
              <w:rPr>
                <w:rFonts w:cstheme="minorHAnsi"/>
              </w:rPr>
              <w:t> </w:t>
            </w:r>
            <w:bookmarkStart w:id="0" w:name="_Hlk193970595"/>
            <w:r w:rsidR="00F458EA" w:rsidRPr="00F458EA">
              <w:rPr>
                <w:rStyle w:val="Enfasigrassetto"/>
                <w:rFonts w:cstheme="minorHAnsi"/>
              </w:rPr>
              <w:t xml:space="preserve">dalle ore 12:00 del </w:t>
            </w:r>
            <w:r w:rsidR="00847E30">
              <w:rPr>
                <w:rStyle w:val="Enfasigrassetto"/>
                <w:rFonts w:cstheme="minorHAnsi"/>
              </w:rPr>
              <w:t>1</w:t>
            </w:r>
            <w:r w:rsidR="009E6F51">
              <w:rPr>
                <w:rStyle w:val="Enfasigrassetto"/>
                <w:rFonts w:cstheme="minorHAnsi"/>
              </w:rPr>
              <w:t>8</w:t>
            </w:r>
            <w:r w:rsidR="00847E30">
              <w:rPr>
                <w:rStyle w:val="Enfasigrassetto"/>
              </w:rPr>
              <w:t xml:space="preserve"> </w:t>
            </w:r>
            <w:r w:rsidR="009E6F51">
              <w:rPr>
                <w:rStyle w:val="Enfasigrassetto"/>
              </w:rPr>
              <w:t>marzo</w:t>
            </w:r>
            <w:r w:rsidR="00847E30">
              <w:rPr>
                <w:rStyle w:val="Enfasigrassetto"/>
              </w:rPr>
              <w:t xml:space="preserve"> </w:t>
            </w:r>
            <w:r w:rsidR="00F458EA" w:rsidRPr="00F458EA">
              <w:rPr>
                <w:rStyle w:val="Enfasigrassetto"/>
                <w:rFonts w:cstheme="minorHAnsi"/>
              </w:rPr>
              <w:t>202</w:t>
            </w:r>
            <w:r w:rsidR="009E6F51">
              <w:rPr>
                <w:rStyle w:val="Enfasigrassetto"/>
                <w:rFonts w:cstheme="minorHAnsi"/>
              </w:rPr>
              <w:t>6</w:t>
            </w:r>
            <w:r w:rsidR="00F458EA" w:rsidRPr="00F458EA">
              <w:rPr>
                <w:rStyle w:val="Enfasigrassetto"/>
                <w:rFonts w:cstheme="minorHAnsi"/>
              </w:rPr>
              <w:t xml:space="preserve"> fino alle ore </w:t>
            </w:r>
            <w:r w:rsidR="009E6F51">
              <w:rPr>
                <w:rStyle w:val="Enfasigrassetto"/>
                <w:rFonts w:cstheme="minorHAnsi"/>
              </w:rPr>
              <w:t>12</w:t>
            </w:r>
            <w:r w:rsidR="00F458EA" w:rsidRPr="00F458EA">
              <w:rPr>
                <w:rStyle w:val="Enfasigrassetto"/>
                <w:rFonts w:cstheme="minorHAnsi"/>
              </w:rPr>
              <w:t>:00</w:t>
            </w:r>
            <w:r w:rsidR="004014F0">
              <w:rPr>
                <w:rStyle w:val="Enfasigrassetto"/>
                <w:rFonts w:cstheme="minorHAnsi"/>
              </w:rPr>
              <w:t xml:space="preserve"> </w:t>
            </w:r>
            <w:r w:rsidR="00F458EA" w:rsidRPr="00F458EA">
              <w:rPr>
                <w:rStyle w:val="Enfasigrassetto"/>
                <w:rFonts w:cstheme="minorHAnsi"/>
              </w:rPr>
              <w:t xml:space="preserve">del </w:t>
            </w:r>
            <w:r w:rsidR="009E6F51">
              <w:rPr>
                <w:rStyle w:val="Enfasigrassetto"/>
                <w:rFonts w:cstheme="minorHAnsi"/>
              </w:rPr>
              <w:t>23</w:t>
            </w:r>
            <w:r w:rsidR="00847E30">
              <w:rPr>
                <w:rStyle w:val="Enfasigrassetto"/>
              </w:rPr>
              <w:t xml:space="preserve"> </w:t>
            </w:r>
            <w:r w:rsidR="009E6F51">
              <w:rPr>
                <w:rStyle w:val="Enfasigrassetto"/>
              </w:rPr>
              <w:t>aprile</w:t>
            </w:r>
            <w:r w:rsidR="00F458EA" w:rsidRPr="00F458EA">
              <w:rPr>
                <w:rStyle w:val="Enfasigrassetto"/>
                <w:rFonts w:cstheme="minorHAnsi"/>
              </w:rPr>
              <w:t xml:space="preserve"> 202</w:t>
            </w:r>
            <w:bookmarkEnd w:id="0"/>
            <w:r w:rsidR="009E6F51">
              <w:rPr>
                <w:rStyle w:val="Enfasigrassetto"/>
                <w:rFonts w:cstheme="minorHAnsi"/>
              </w:rPr>
              <w:t>6</w:t>
            </w:r>
            <w:r w:rsidR="00F458EA" w:rsidRPr="00F458EA">
              <w:rPr>
                <w:rFonts w:cstheme="minorHAnsi"/>
              </w:rPr>
              <w:t>, termine unico per la presentazione.  </w:t>
            </w:r>
          </w:p>
          <w:p w14:paraId="74D0E37A" w14:textId="69B4CEA8" w:rsidR="00F458EA" w:rsidRPr="00F458EA" w:rsidRDefault="00F458EA" w:rsidP="00EC60EA">
            <w:pPr>
              <w:jc w:val="both"/>
              <w:rPr>
                <w:rFonts w:cstheme="minorHAnsi"/>
              </w:rPr>
            </w:pPr>
            <w:r w:rsidRPr="00F458EA">
              <w:rPr>
                <w:rFonts w:cstheme="minorHAnsi"/>
                <w:bCs/>
                <w:lang w:eastAsia="it-IT"/>
              </w:rPr>
              <w:t>Il piano formativo dovrà essere condiviso e</w:t>
            </w:r>
            <w:r w:rsidRPr="00F458EA">
              <w:rPr>
                <w:rFonts w:cstheme="minorHAnsi"/>
                <w:lang w:eastAsia="it-IT"/>
              </w:rPr>
              <w:t xml:space="preserve"> sottoscritto da CONFINDUSTRIA e FEDERMANAGER</w:t>
            </w:r>
            <w:r w:rsidR="0068346E">
              <w:rPr>
                <w:rFonts w:cstheme="minorHAnsi"/>
                <w:lang w:eastAsia="it-IT"/>
              </w:rPr>
              <w:t>.</w:t>
            </w:r>
          </w:p>
          <w:p w14:paraId="10EABAA1" w14:textId="1449FD4E" w:rsidR="00D21B5B" w:rsidRPr="0068346E" w:rsidRDefault="00F458EA" w:rsidP="00EC60EA">
            <w:pPr>
              <w:jc w:val="both"/>
              <w:rPr>
                <w:rFonts w:eastAsia="Times New Roman" w:cstheme="minorHAnsi"/>
                <w:lang w:eastAsia="it-IT"/>
              </w:rPr>
            </w:pPr>
            <w:r w:rsidRPr="00F458EA">
              <w:rPr>
                <w:rFonts w:cstheme="minorHAnsi"/>
              </w:rPr>
              <w:t>La graduatoria sarà pubblicata sul portale di Fondirigenti entro 90 giorni dal termine unico per la presentazione dei Piani. </w:t>
            </w:r>
          </w:p>
        </w:tc>
      </w:tr>
      <w:tr w:rsidR="00F458EA" w:rsidRPr="00F458EA" w14:paraId="492CBD51" w14:textId="77777777" w:rsidTr="00A5190C">
        <w:trPr>
          <w:trHeight w:val="1029"/>
          <w:jc w:val="center"/>
        </w:trPr>
        <w:tc>
          <w:tcPr>
            <w:tcW w:w="1129" w:type="dxa"/>
            <w:vAlign w:val="center"/>
          </w:tcPr>
          <w:p w14:paraId="67893E5B" w14:textId="09BB48B7" w:rsidR="00D21B5B" w:rsidRPr="0068346E" w:rsidRDefault="00D21B5B" w:rsidP="00A5190C">
            <w:pPr>
              <w:rPr>
                <w:rFonts w:cstheme="minorHAnsi"/>
                <w:b/>
                <w:bCs/>
                <w:color w:val="4472C4" w:themeColor="accent1"/>
                <w:lang w:eastAsia="it-IT"/>
              </w:rPr>
            </w:pPr>
            <w:r w:rsidRPr="0068346E">
              <w:rPr>
                <w:rFonts w:cstheme="minorHAnsi"/>
                <w:b/>
                <w:bCs/>
                <w:color w:val="4472C4" w:themeColor="accent1"/>
                <w:lang w:eastAsia="it-IT"/>
              </w:rPr>
              <w:t>TEMPISTICHE PER LA REALIZZAZIONE</w:t>
            </w:r>
          </w:p>
        </w:tc>
        <w:tc>
          <w:tcPr>
            <w:tcW w:w="8499" w:type="dxa"/>
            <w:vAlign w:val="center"/>
          </w:tcPr>
          <w:p w14:paraId="43E5EA65" w14:textId="3B7AA718" w:rsidR="00D21B5B" w:rsidRPr="00F458EA" w:rsidRDefault="00D21B5B" w:rsidP="00EC60EA">
            <w:pPr>
              <w:jc w:val="both"/>
              <w:rPr>
                <w:rFonts w:cstheme="minorHAnsi"/>
                <w:bCs/>
                <w:lang w:eastAsia="it-IT"/>
              </w:rPr>
            </w:pPr>
            <w:r w:rsidRPr="00F458EA">
              <w:rPr>
                <w:rFonts w:cstheme="minorHAnsi"/>
                <w:bCs/>
                <w:lang w:eastAsia="it-IT"/>
              </w:rPr>
              <w:t>Avvio piani previsto</w:t>
            </w:r>
            <w:r w:rsidR="006C4332">
              <w:rPr>
                <w:rFonts w:cstheme="minorHAnsi"/>
                <w:bCs/>
                <w:lang w:eastAsia="it-IT"/>
              </w:rPr>
              <w:t xml:space="preserve">: </w:t>
            </w:r>
            <w:r w:rsidRPr="00F458EA">
              <w:rPr>
                <w:rFonts w:cstheme="minorHAnsi"/>
                <w:bCs/>
                <w:u w:val="single"/>
                <w:lang w:eastAsia="it-IT"/>
              </w:rPr>
              <w:t>90 giorni</w:t>
            </w:r>
            <w:r w:rsidR="006C4332">
              <w:rPr>
                <w:rFonts w:cstheme="minorHAnsi"/>
                <w:bCs/>
                <w:u w:val="single"/>
                <w:lang w:eastAsia="it-IT"/>
              </w:rPr>
              <w:t xml:space="preserve"> dalla presentazione del piano</w:t>
            </w:r>
          </w:p>
          <w:p w14:paraId="665E0C77" w14:textId="77777777" w:rsidR="00D21B5B" w:rsidRPr="00F458EA" w:rsidRDefault="00D21B5B" w:rsidP="00EC60EA">
            <w:pPr>
              <w:jc w:val="both"/>
              <w:rPr>
                <w:rFonts w:cstheme="minorHAnsi"/>
                <w:bCs/>
                <w:lang w:eastAsia="it-IT"/>
              </w:rPr>
            </w:pPr>
            <w:r w:rsidRPr="00F458EA">
              <w:rPr>
                <w:rFonts w:cstheme="minorHAnsi"/>
                <w:bCs/>
                <w:lang w:eastAsia="it-IT"/>
              </w:rPr>
              <w:t xml:space="preserve">Le attività formative non potranno iniziare prima della pubblicazione della graduatoria sul sito web di Fondirigenti </w:t>
            </w:r>
          </w:p>
          <w:p w14:paraId="41112106" w14:textId="399194C7" w:rsidR="00D21B5B" w:rsidRPr="00F458EA" w:rsidRDefault="00D21B5B" w:rsidP="00EC60EA">
            <w:pPr>
              <w:jc w:val="both"/>
              <w:rPr>
                <w:rFonts w:cstheme="minorHAnsi"/>
                <w:lang w:eastAsia="it-IT"/>
              </w:rPr>
            </w:pPr>
            <w:r w:rsidRPr="00F458EA">
              <w:rPr>
                <w:rFonts w:cstheme="minorHAnsi"/>
                <w:bCs/>
                <w:lang w:eastAsia="it-IT"/>
              </w:rPr>
              <w:t xml:space="preserve">I piani dovranno essere realizzati e rendicontati entro </w:t>
            </w:r>
            <w:r w:rsidR="00F458EA" w:rsidRPr="00F458EA">
              <w:rPr>
                <w:rFonts w:cstheme="minorHAnsi"/>
                <w:bCs/>
                <w:lang w:eastAsia="it-IT"/>
              </w:rPr>
              <w:t>8</w:t>
            </w:r>
            <w:r w:rsidRPr="00F458EA">
              <w:rPr>
                <w:rFonts w:cstheme="minorHAnsi"/>
                <w:bCs/>
                <w:lang w:eastAsia="it-IT"/>
              </w:rPr>
              <w:t xml:space="preserve"> mesi dall’approvazione </w:t>
            </w:r>
          </w:p>
        </w:tc>
      </w:tr>
    </w:tbl>
    <w:p w14:paraId="1B245746" w14:textId="77777777" w:rsidR="007F4BEA" w:rsidRDefault="007F4BEA" w:rsidP="007F4BEA">
      <w:pPr>
        <w:pStyle w:val="Paragrafoelenco"/>
        <w:ind w:left="360"/>
        <w:jc w:val="center"/>
        <w:rPr>
          <w:rFonts w:cs="Calibri"/>
          <w:b/>
          <w:sz w:val="20"/>
          <w:szCs w:val="20"/>
        </w:rPr>
      </w:pPr>
    </w:p>
    <w:p w14:paraId="7037782F" w14:textId="77777777" w:rsidR="007F4BEA" w:rsidRDefault="007F4BEA" w:rsidP="007F4BEA">
      <w:pPr>
        <w:pStyle w:val="Paragrafoelenco"/>
        <w:ind w:left="360"/>
        <w:jc w:val="center"/>
        <w:rPr>
          <w:rFonts w:cs="Calibri"/>
          <w:b/>
          <w:sz w:val="20"/>
          <w:szCs w:val="20"/>
        </w:rPr>
      </w:pPr>
    </w:p>
    <w:p w14:paraId="4C7E7A5A" w14:textId="77777777" w:rsidR="00847E30" w:rsidRDefault="00847E30" w:rsidP="007F4BEA">
      <w:pPr>
        <w:pStyle w:val="Paragrafoelenco"/>
        <w:ind w:left="360"/>
        <w:jc w:val="center"/>
        <w:rPr>
          <w:rFonts w:cs="Calibri"/>
          <w:b/>
          <w:sz w:val="20"/>
          <w:szCs w:val="20"/>
        </w:rPr>
      </w:pPr>
    </w:p>
    <w:p w14:paraId="3CEF8714" w14:textId="3523E93D" w:rsidR="007F4BEA" w:rsidRPr="007F4BEA" w:rsidRDefault="007F4BEA" w:rsidP="007F4BEA">
      <w:pPr>
        <w:pStyle w:val="Paragrafoelenco"/>
        <w:ind w:left="360"/>
        <w:jc w:val="center"/>
        <w:rPr>
          <w:rFonts w:cs="Calibri"/>
          <w:b/>
          <w:color w:val="4472C4" w:themeColor="accent1"/>
        </w:rPr>
      </w:pPr>
      <w:r w:rsidRPr="007F4BEA">
        <w:rPr>
          <w:rFonts w:cs="Calibri"/>
          <w:b/>
          <w:color w:val="4472C4" w:themeColor="accent1"/>
        </w:rPr>
        <w:t xml:space="preserve">Per partecipare all’iniziativa formativa vi chiediamo di compilare il format che segue ed inviarlo via mail all’indirizzo </w:t>
      </w:r>
      <w:r w:rsidR="00B97223">
        <w:rPr>
          <w:rFonts w:cs="Calibri"/>
          <w:b/>
          <w:color w:val="4472C4" w:themeColor="accent1"/>
          <w:u w:val="single"/>
        </w:rPr>
        <w:t>a.scorrano</w:t>
      </w:r>
      <w:r w:rsidRPr="007F4BEA">
        <w:rPr>
          <w:rFonts w:cs="Calibri"/>
          <w:b/>
          <w:color w:val="4472C4" w:themeColor="accent1"/>
          <w:u w:val="single"/>
        </w:rPr>
        <w:t>@cfemilia.it</w:t>
      </w:r>
    </w:p>
    <w:p w14:paraId="4C1DD9EA" w14:textId="77777777" w:rsidR="007F4BEA" w:rsidRPr="00266356" w:rsidRDefault="007F4BEA" w:rsidP="007F4BEA">
      <w:pPr>
        <w:pStyle w:val="Paragrafoelenco"/>
        <w:tabs>
          <w:tab w:val="left" w:pos="2132"/>
        </w:tabs>
        <w:ind w:left="0"/>
        <w:rPr>
          <w:rFonts w:cs="Calibri"/>
          <w:b/>
          <w:sz w:val="24"/>
          <w:szCs w:val="24"/>
          <w:u w:val="single"/>
        </w:rPr>
      </w:pPr>
    </w:p>
    <w:tbl>
      <w:tblPr>
        <w:tblW w:w="9643" w:type="dxa"/>
        <w:tblInd w:w="-5" w:type="dxa"/>
        <w:tblBorders>
          <w:top w:val="single" w:sz="4" w:space="0" w:color="C5EDA7"/>
          <w:left w:val="single" w:sz="4" w:space="0" w:color="C5EDA7"/>
          <w:bottom w:val="single" w:sz="4" w:space="0" w:color="C5EDA7"/>
          <w:right w:val="single" w:sz="4" w:space="0" w:color="C5EDA7"/>
          <w:insideH w:val="single" w:sz="4" w:space="0" w:color="C5EDA7"/>
          <w:insideV w:val="single" w:sz="4" w:space="0" w:color="C5EDA7"/>
        </w:tblBorders>
        <w:tblLook w:val="04A0" w:firstRow="1" w:lastRow="0" w:firstColumn="1" w:lastColumn="0" w:noHBand="0" w:noVBand="1"/>
      </w:tblPr>
      <w:tblGrid>
        <w:gridCol w:w="3453"/>
        <w:gridCol w:w="6190"/>
      </w:tblGrid>
      <w:tr w:rsidR="007F4BEA" w:rsidRPr="00A432E1" w14:paraId="32AE2C8D" w14:textId="77777777" w:rsidTr="007F4BEA">
        <w:trPr>
          <w:trHeight w:val="519"/>
        </w:trPr>
        <w:tc>
          <w:tcPr>
            <w:tcW w:w="3453" w:type="dxa"/>
            <w:vAlign w:val="bottom"/>
          </w:tcPr>
          <w:p w14:paraId="303DC312" w14:textId="77777777" w:rsidR="007F4BEA" w:rsidRPr="00A432E1" w:rsidRDefault="007F4BEA" w:rsidP="00044C71">
            <w:pPr>
              <w:pStyle w:val="Paragrafoelenco"/>
              <w:ind w:left="0"/>
              <w:rPr>
                <w:rFonts w:cs="Calibri"/>
                <w:sz w:val="20"/>
                <w:szCs w:val="20"/>
              </w:rPr>
            </w:pPr>
            <w:r w:rsidRPr="00A432E1">
              <w:rPr>
                <w:rFonts w:cs="Calibri"/>
                <w:sz w:val="20"/>
                <w:szCs w:val="20"/>
              </w:rPr>
              <w:t>RAGIONE SOCIALE AZIENDA</w:t>
            </w:r>
          </w:p>
        </w:tc>
        <w:tc>
          <w:tcPr>
            <w:tcW w:w="6190" w:type="dxa"/>
            <w:vAlign w:val="bottom"/>
          </w:tcPr>
          <w:p w14:paraId="4C7153F1" w14:textId="77777777" w:rsidR="007F4BEA" w:rsidRPr="00A432E1" w:rsidRDefault="007F4BEA" w:rsidP="00044C71">
            <w:pPr>
              <w:pStyle w:val="Paragrafoelenco"/>
              <w:ind w:left="0"/>
              <w:rPr>
                <w:rFonts w:cs="Calibri"/>
                <w:sz w:val="20"/>
                <w:szCs w:val="20"/>
              </w:rPr>
            </w:pPr>
          </w:p>
        </w:tc>
      </w:tr>
      <w:tr w:rsidR="007F4BEA" w:rsidRPr="00A432E1" w14:paraId="071529E1" w14:textId="77777777" w:rsidTr="007F4BEA">
        <w:trPr>
          <w:trHeight w:val="599"/>
        </w:trPr>
        <w:tc>
          <w:tcPr>
            <w:tcW w:w="3453" w:type="dxa"/>
            <w:vAlign w:val="bottom"/>
          </w:tcPr>
          <w:p w14:paraId="5EEFFB8E" w14:textId="77777777" w:rsidR="007F4BEA" w:rsidRPr="00A432E1" w:rsidRDefault="007F4BEA" w:rsidP="00044C71">
            <w:pPr>
              <w:pStyle w:val="Paragrafoelenco"/>
              <w:ind w:left="0"/>
              <w:rPr>
                <w:rFonts w:cs="Calibri"/>
                <w:sz w:val="20"/>
                <w:szCs w:val="20"/>
              </w:rPr>
            </w:pPr>
            <w:r w:rsidRPr="00A432E1">
              <w:rPr>
                <w:rFonts w:cs="Calibri"/>
                <w:sz w:val="20"/>
                <w:szCs w:val="20"/>
              </w:rPr>
              <w:t>INDIRIZZO SEDE LEGALE (via, Cap, comune, provincia)</w:t>
            </w:r>
          </w:p>
        </w:tc>
        <w:tc>
          <w:tcPr>
            <w:tcW w:w="6190" w:type="dxa"/>
            <w:vAlign w:val="bottom"/>
          </w:tcPr>
          <w:p w14:paraId="37926ABA" w14:textId="77777777" w:rsidR="007F4BEA" w:rsidRPr="00A432E1" w:rsidRDefault="007F4BEA" w:rsidP="00044C71">
            <w:pPr>
              <w:pStyle w:val="Paragrafoelenco"/>
              <w:ind w:left="0"/>
              <w:rPr>
                <w:rFonts w:cs="Calibri"/>
                <w:sz w:val="20"/>
                <w:szCs w:val="20"/>
              </w:rPr>
            </w:pPr>
          </w:p>
        </w:tc>
      </w:tr>
      <w:tr w:rsidR="007F4BEA" w:rsidRPr="00A432E1" w14:paraId="6FCB1D33" w14:textId="77777777" w:rsidTr="007F4BEA">
        <w:trPr>
          <w:trHeight w:val="519"/>
        </w:trPr>
        <w:tc>
          <w:tcPr>
            <w:tcW w:w="3453" w:type="dxa"/>
            <w:vAlign w:val="bottom"/>
          </w:tcPr>
          <w:p w14:paraId="51F45B14" w14:textId="77777777" w:rsidR="007F4BEA" w:rsidRPr="00A432E1" w:rsidRDefault="007F4BEA" w:rsidP="00044C71">
            <w:pPr>
              <w:pStyle w:val="Paragrafoelenco"/>
              <w:ind w:left="0"/>
              <w:rPr>
                <w:rFonts w:cs="Calibri"/>
                <w:sz w:val="20"/>
                <w:szCs w:val="20"/>
              </w:rPr>
            </w:pPr>
            <w:r w:rsidRPr="00A432E1">
              <w:rPr>
                <w:rFonts w:cs="Calibri"/>
                <w:sz w:val="20"/>
                <w:szCs w:val="20"/>
              </w:rPr>
              <w:t>CODICE FISCALE</w:t>
            </w:r>
          </w:p>
        </w:tc>
        <w:tc>
          <w:tcPr>
            <w:tcW w:w="6190" w:type="dxa"/>
            <w:vAlign w:val="bottom"/>
          </w:tcPr>
          <w:p w14:paraId="2656ECE7" w14:textId="77777777" w:rsidR="007F4BEA" w:rsidRPr="00A432E1" w:rsidRDefault="007F4BEA" w:rsidP="00044C71">
            <w:pPr>
              <w:pStyle w:val="Paragrafoelenco"/>
              <w:ind w:left="0"/>
              <w:rPr>
                <w:rFonts w:cs="Calibri"/>
                <w:sz w:val="20"/>
                <w:szCs w:val="20"/>
              </w:rPr>
            </w:pPr>
          </w:p>
        </w:tc>
      </w:tr>
      <w:tr w:rsidR="007F4BEA" w:rsidRPr="00A432E1" w14:paraId="25C3613B" w14:textId="77777777" w:rsidTr="007F4BEA">
        <w:trPr>
          <w:trHeight w:val="599"/>
        </w:trPr>
        <w:tc>
          <w:tcPr>
            <w:tcW w:w="3453" w:type="dxa"/>
            <w:vAlign w:val="bottom"/>
          </w:tcPr>
          <w:p w14:paraId="5E2C3213" w14:textId="77777777" w:rsidR="007F4BEA" w:rsidRPr="00A432E1" w:rsidRDefault="007F4BEA" w:rsidP="00044C71">
            <w:pPr>
              <w:pStyle w:val="Paragrafoelenco"/>
              <w:ind w:left="0"/>
              <w:rPr>
                <w:rFonts w:cs="Calibri"/>
                <w:sz w:val="20"/>
                <w:szCs w:val="20"/>
              </w:rPr>
            </w:pPr>
            <w:r w:rsidRPr="00A432E1">
              <w:rPr>
                <w:rFonts w:cs="Calibri"/>
                <w:sz w:val="20"/>
                <w:szCs w:val="20"/>
              </w:rPr>
              <w:t>CLASSIFICAZIONE (</w:t>
            </w:r>
            <w:r>
              <w:rPr>
                <w:rFonts w:cs="Calibri"/>
                <w:sz w:val="20"/>
                <w:szCs w:val="20"/>
              </w:rPr>
              <w:t xml:space="preserve">Micro Impresa, </w:t>
            </w:r>
            <w:r w:rsidRPr="00A432E1">
              <w:rPr>
                <w:rFonts w:cs="Calibri"/>
                <w:sz w:val="20"/>
                <w:szCs w:val="20"/>
              </w:rPr>
              <w:t>Piccola Impresa, Media Impresa, Grande Impresa)</w:t>
            </w:r>
          </w:p>
        </w:tc>
        <w:tc>
          <w:tcPr>
            <w:tcW w:w="6190" w:type="dxa"/>
            <w:vAlign w:val="center"/>
          </w:tcPr>
          <w:p w14:paraId="6089E92E" w14:textId="77777777" w:rsidR="007F4BEA" w:rsidRPr="00A432E1" w:rsidRDefault="007F4BEA" w:rsidP="007F4BEA">
            <w:pPr>
              <w:pStyle w:val="Paragrafoelenco"/>
              <w:numPr>
                <w:ilvl w:val="0"/>
                <w:numId w:val="1"/>
              </w:numPr>
              <w:spacing w:line="240" w:lineRule="auto"/>
              <w:jc w:val="center"/>
              <w:rPr>
                <w:rFonts w:cs="Calibri"/>
                <w:sz w:val="20"/>
                <w:szCs w:val="20"/>
              </w:rPr>
            </w:pPr>
            <w:r>
              <w:rPr>
                <w:rFonts w:cs="Calibri"/>
                <w:sz w:val="20"/>
                <w:szCs w:val="20"/>
              </w:rPr>
              <w:t>Micro</w:t>
            </w:r>
            <w:r w:rsidRPr="00A432E1">
              <w:rPr>
                <w:rFonts w:cs="Calibri"/>
                <w:sz w:val="20"/>
                <w:szCs w:val="20"/>
              </w:rPr>
              <w:t xml:space="preserve">   □</w:t>
            </w:r>
            <w:r>
              <w:rPr>
                <w:rFonts w:cs="Calibri"/>
                <w:sz w:val="20"/>
                <w:szCs w:val="20"/>
              </w:rPr>
              <w:t xml:space="preserve"> </w:t>
            </w:r>
            <w:r w:rsidRPr="00A432E1">
              <w:rPr>
                <w:rFonts w:cs="Calibri"/>
                <w:sz w:val="20"/>
                <w:szCs w:val="20"/>
              </w:rPr>
              <w:t>Piccola Impresa   □   Media Impresa   □ Grande Impresa</w:t>
            </w:r>
          </w:p>
        </w:tc>
      </w:tr>
      <w:tr w:rsidR="007F4BEA" w:rsidRPr="00A432E1" w14:paraId="7BBD9F11" w14:textId="77777777" w:rsidTr="007F4BEA">
        <w:trPr>
          <w:trHeight w:val="599"/>
        </w:trPr>
        <w:tc>
          <w:tcPr>
            <w:tcW w:w="3453" w:type="dxa"/>
            <w:vAlign w:val="bottom"/>
          </w:tcPr>
          <w:p w14:paraId="5375CDE7" w14:textId="77777777" w:rsidR="007F4BEA" w:rsidRPr="00A432E1" w:rsidRDefault="007F4BEA" w:rsidP="00044C71">
            <w:pPr>
              <w:pStyle w:val="Paragrafoelenco"/>
              <w:ind w:left="0"/>
              <w:rPr>
                <w:rFonts w:cs="Calibri"/>
                <w:sz w:val="20"/>
                <w:szCs w:val="20"/>
              </w:rPr>
            </w:pPr>
            <w:r w:rsidRPr="00A432E1">
              <w:rPr>
                <w:rFonts w:cs="Calibri"/>
                <w:sz w:val="20"/>
                <w:szCs w:val="20"/>
              </w:rPr>
              <w:t>CCNL (Contratto Nazionale di Lavoro) APPLICATO</w:t>
            </w:r>
          </w:p>
        </w:tc>
        <w:tc>
          <w:tcPr>
            <w:tcW w:w="6190" w:type="dxa"/>
            <w:vAlign w:val="bottom"/>
          </w:tcPr>
          <w:p w14:paraId="6968FCF8" w14:textId="77777777" w:rsidR="007F4BEA" w:rsidRPr="00A432E1" w:rsidRDefault="007F4BEA" w:rsidP="00044C71">
            <w:pPr>
              <w:pStyle w:val="Paragrafoelenco"/>
              <w:ind w:left="0"/>
              <w:rPr>
                <w:rFonts w:cs="Calibri"/>
                <w:sz w:val="20"/>
                <w:szCs w:val="20"/>
              </w:rPr>
            </w:pPr>
          </w:p>
        </w:tc>
      </w:tr>
      <w:tr w:rsidR="007F4BEA" w:rsidRPr="00A432E1" w14:paraId="49880C3A" w14:textId="77777777" w:rsidTr="007F4BEA">
        <w:trPr>
          <w:trHeight w:val="502"/>
        </w:trPr>
        <w:tc>
          <w:tcPr>
            <w:tcW w:w="3453" w:type="dxa"/>
            <w:vAlign w:val="bottom"/>
          </w:tcPr>
          <w:p w14:paraId="348C3B60" w14:textId="77777777" w:rsidR="007F4BEA" w:rsidRPr="00A432E1" w:rsidRDefault="007F4BEA" w:rsidP="00044C71">
            <w:pPr>
              <w:pStyle w:val="Paragrafoelenco"/>
              <w:ind w:left="0"/>
              <w:rPr>
                <w:rFonts w:cs="Calibri"/>
                <w:sz w:val="20"/>
                <w:szCs w:val="20"/>
              </w:rPr>
            </w:pPr>
            <w:r>
              <w:rPr>
                <w:rFonts w:cs="Calibri"/>
                <w:sz w:val="20"/>
                <w:szCs w:val="20"/>
              </w:rPr>
              <w:t>Codice ATECO</w:t>
            </w:r>
          </w:p>
        </w:tc>
        <w:tc>
          <w:tcPr>
            <w:tcW w:w="6190" w:type="dxa"/>
            <w:vAlign w:val="bottom"/>
          </w:tcPr>
          <w:p w14:paraId="02CE9072" w14:textId="77777777" w:rsidR="007F4BEA" w:rsidRPr="00A432E1" w:rsidRDefault="007F4BEA" w:rsidP="00044C71">
            <w:pPr>
              <w:pStyle w:val="Paragrafoelenco"/>
              <w:ind w:left="0"/>
              <w:rPr>
                <w:rFonts w:cs="Calibri"/>
                <w:sz w:val="20"/>
                <w:szCs w:val="20"/>
              </w:rPr>
            </w:pPr>
          </w:p>
        </w:tc>
      </w:tr>
      <w:tr w:rsidR="007F4BEA" w:rsidRPr="00A432E1" w14:paraId="23455E16" w14:textId="77777777" w:rsidTr="007F4BEA">
        <w:trPr>
          <w:trHeight w:val="616"/>
        </w:trPr>
        <w:tc>
          <w:tcPr>
            <w:tcW w:w="3453" w:type="dxa"/>
            <w:vAlign w:val="bottom"/>
          </w:tcPr>
          <w:p w14:paraId="0349EA5D" w14:textId="706E5BDB" w:rsidR="007F4BEA" w:rsidRPr="00A432E1" w:rsidRDefault="007F4BEA" w:rsidP="00044C71">
            <w:pPr>
              <w:pStyle w:val="Paragrafoelenco"/>
              <w:ind w:left="0"/>
              <w:rPr>
                <w:rFonts w:cs="Calibri"/>
                <w:sz w:val="20"/>
                <w:szCs w:val="20"/>
              </w:rPr>
            </w:pPr>
            <w:r w:rsidRPr="00A432E1">
              <w:rPr>
                <w:rFonts w:cs="Calibri"/>
                <w:sz w:val="20"/>
                <w:szCs w:val="20"/>
              </w:rPr>
              <w:t>N. TOTALE DI</w:t>
            </w:r>
            <w:r>
              <w:rPr>
                <w:rFonts w:cs="Calibri"/>
                <w:sz w:val="20"/>
                <w:szCs w:val="20"/>
              </w:rPr>
              <w:t>RIGENT</w:t>
            </w:r>
            <w:r w:rsidRPr="00A432E1">
              <w:rPr>
                <w:rFonts w:cs="Calibri"/>
                <w:sz w:val="20"/>
                <w:szCs w:val="20"/>
              </w:rPr>
              <w:t xml:space="preserve">I </w:t>
            </w:r>
          </w:p>
        </w:tc>
        <w:tc>
          <w:tcPr>
            <w:tcW w:w="6190" w:type="dxa"/>
            <w:vAlign w:val="bottom"/>
          </w:tcPr>
          <w:p w14:paraId="45B09B5F" w14:textId="77777777" w:rsidR="007F4BEA" w:rsidRPr="00A432E1" w:rsidRDefault="007F4BEA" w:rsidP="00044C71">
            <w:pPr>
              <w:pStyle w:val="Paragrafoelenco"/>
              <w:ind w:left="0"/>
              <w:rPr>
                <w:rFonts w:cs="Calibri"/>
                <w:sz w:val="20"/>
                <w:szCs w:val="20"/>
              </w:rPr>
            </w:pPr>
          </w:p>
        </w:tc>
      </w:tr>
      <w:tr w:rsidR="007F4BEA" w:rsidRPr="00A432E1" w14:paraId="1195D6A2" w14:textId="77777777" w:rsidTr="007F4BEA">
        <w:trPr>
          <w:trHeight w:val="810"/>
        </w:trPr>
        <w:tc>
          <w:tcPr>
            <w:tcW w:w="3453" w:type="dxa"/>
            <w:vAlign w:val="bottom"/>
          </w:tcPr>
          <w:p w14:paraId="373742EA" w14:textId="77777777" w:rsidR="007F4BEA" w:rsidRPr="00A432E1" w:rsidRDefault="007F4BEA" w:rsidP="00044C71">
            <w:pPr>
              <w:pStyle w:val="Paragrafoelenco"/>
              <w:ind w:left="0"/>
              <w:rPr>
                <w:rFonts w:cs="Calibri"/>
                <w:sz w:val="20"/>
                <w:szCs w:val="20"/>
              </w:rPr>
            </w:pPr>
            <w:r w:rsidRPr="00A432E1">
              <w:rPr>
                <w:rFonts w:cs="Calibri"/>
                <w:sz w:val="20"/>
                <w:szCs w:val="20"/>
              </w:rPr>
              <w:t>REFERENTE AZIENDALE DA CONTATTARE (Nome, Cognome, Telefono, Fax, Mail)</w:t>
            </w:r>
          </w:p>
        </w:tc>
        <w:tc>
          <w:tcPr>
            <w:tcW w:w="6190" w:type="dxa"/>
            <w:vAlign w:val="bottom"/>
          </w:tcPr>
          <w:p w14:paraId="5E0EEB70" w14:textId="77777777" w:rsidR="007F4BEA" w:rsidRDefault="007F4BEA" w:rsidP="00044C71">
            <w:pPr>
              <w:pStyle w:val="Paragrafoelenco"/>
              <w:ind w:left="0"/>
              <w:rPr>
                <w:rFonts w:cs="Calibri"/>
                <w:sz w:val="20"/>
                <w:szCs w:val="20"/>
              </w:rPr>
            </w:pPr>
          </w:p>
          <w:p w14:paraId="7D6B1F1F" w14:textId="77777777" w:rsidR="007F4BEA" w:rsidRPr="00A432E1" w:rsidRDefault="007F4BEA" w:rsidP="00044C71">
            <w:pPr>
              <w:pStyle w:val="Paragrafoelenco"/>
              <w:ind w:left="0"/>
              <w:rPr>
                <w:rFonts w:cs="Calibri"/>
                <w:sz w:val="20"/>
                <w:szCs w:val="20"/>
              </w:rPr>
            </w:pPr>
          </w:p>
        </w:tc>
      </w:tr>
    </w:tbl>
    <w:p w14:paraId="57CAF49D" w14:textId="77777777" w:rsidR="00826B1A" w:rsidRPr="00F458EA" w:rsidRDefault="00826B1A" w:rsidP="00F458EA">
      <w:pPr>
        <w:rPr>
          <w:rFonts w:cstheme="minorHAnsi"/>
        </w:rPr>
      </w:pPr>
    </w:p>
    <w:sectPr w:rsidR="00826B1A" w:rsidRPr="00F458EA">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5F715" w14:textId="77777777" w:rsidR="00C12384" w:rsidRDefault="00C12384" w:rsidP="00C252F1">
      <w:pPr>
        <w:spacing w:after="0" w:line="240" w:lineRule="auto"/>
      </w:pPr>
      <w:r>
        <w:separator/>
      </w:r>
    </w:p>
  </w:endnote>
  <w:endnote w:type="continuationSeparator" w:id="0">
    <w:p w14:paraId="05CDAD17" w14:textId="77777777" w:rsidR="00C12384" w:rsidRDefault="00C12384" w:rsidP="00C25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9900" w14:textId="5BD195FE" w:rsidR="00C252F1" w:rsidRPr="00D877A8" w:rsidRDefault="00C252F1" w:rsidP="00C252F1">
    <w:pPr>
      <w:pStyle w:val="Pidipagina"/>
      <w:ind w:right="679"/>
      <w:jc w:val="right"/>
      <w:rPr>
        <w:rFonts w:ascii="Arial" w:hAnsi="Arial" w:cs="Arial"/>
        <w:color w:val="B5CC35"/>
        <w:sz w:val="12"/>
      </w:rPr>
    </w:pPr>
    <w:r w:rsidRPr="00D877A8">
      <w:rPr>
        <w:rFonts w:ascii="Arial" w:hAnsi="Arial" w:cs="Arial"/>
        <w:noProof/>
        <w:color w:val="B5CC35"/>
        <w:sz w:val="12"/>
      </w:rPr>
      <mc:AlternateContent>
        <mc:Choice Requires="wps">
          <w:drawing>
            <wp:anchor distT="0" distB="0" distL="114300" distR="114300" simplePos="0" relativeHeight="251659264" behindDoc="0" locked="0" layoutInCell="1" allowOverlap="1" wp14:anchorId="7B52ACB0" wp14:editId="12302394">
              <wp:simplePos x="0" y="0"/>
              <wp:positionH relativeFrom="column">
                <wp:posOffset>48895</wp:posOffset>
              </wp:positionH>
              <wp:positionV relativeFrom="paragraph">
                <wp:posOffset>58420</wp:posOffset>
              </wp:positionV>
              <wp:extent cx="5400040" cy="21590"/>
              <wp:effectExtent l="1270" t="1270" r="8890" b="5715"/>
              <wp:wrapNone/>
              <wp:docPr id="2011795992" name="Rettangolo con angoli arrotondati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21590"/>
                      </a:xfrm>
                      <a:prstGeom prst="roundRect">
                        <a:avLst>
                          <a:gd name="adj" fmla="val 16667"/>
                        </a:avLst>
                      </a:prstGeom>
                      <a:solidFill>
                        <a:srgbClr val="B5CC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CBF7DE" id="Rettangolo con angoli arrotondati 3" o:spid="_x0000_s1026" style="position:absolute;margin-left:3.85pt;margin-top:4.6pt;width:425.2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" fillcolor="#b5cc35" stroked="f"/>
          </w:pict>
        </mc:Fallback>
      </mc:AlternateContent>
    </w:r>
    <w:r w:rsidRPr="00D877A8">
      <w:rPr>
        <w:rFonts w:ascii="Arial" w:hAnsi="Arial" w:cs="Arial"/>
        <w:color w:val="B5CC35"/>
        <w:sz w:val="12"/>
      </w:rPr>
      <w:t>www.cfemilia.it</w:t>
    </w:r>
  </w:p>
  <w:p w14:paraId="287D48B4" w14:textId="69DD1FF4" w:rsidR="00C252F1" w:rsidRDefault="00C252F1" w:rsidP="00C252F1">
    <w:pPr>
      <w:pStyle w:val="Pidipagina"/>
      <w:rPr>
        <w:rFonts w:ascii="Arial" w:hAnsi="Arial" w:cs="Arial"/>
        <w:color w:val="BED000"/>
        <w:sz w:val="12"/>
      </w:rPr>
    </w:pPr>
    <w:r>
      <w:rPr>
        <w:rFonts w:ascii="Arial" w:hAnsi="Arial" w:cs="Arial"/>
        <w:noProof/>
        <w:color w:val="BED000"/>
        <w:sz w:val="12"/>
      </w:rPr>
      <mc:AlternateContent>
        <mc:Choice Requires="wps">
          <w:drawing>
            <wp:anchor distT="0" distB="0" distL="114300" distR="114300" simplePos="0" relativeHeight="251660288" behindDoc="0" locked="0" layoutInCell="1" allowOverlap="1" wp14:anchorId="2DB7E1D6" wp14:editId="3D5B1262">
              <wp:simplePos x="0" y="0"/>
              <wp:positionH relativeFrom="column">
                <wp:posOffset>50800</wp:posOffset>
              </wp:positionH>
              <wp:positionV relativeFrom="paragraph">
                <wp:posOffset>20955</wp:posOffset>
              </wp:positionV>
              <wp:extent cx="6551930" cy="21590"/>
              <wp:effectExtent l="3175" t="1905" r="7620" b="5080"/>
              <wp:wrapNone/>
              <wp:docPr id="652387524"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21590"/>
                      </a:xfrm>
                      <a:prstGeom prst="roundRect">
                        <a:avLst>
                          <a:gd name="adj" fmla="val 16667"/>
                        </a:avLst>
                      </a:prstGeom>
                      <a:solidFill>
                        <a:srgbClr val="BD0D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39DF78" id="Rettangolo con angoli arrotondati 2" o:spid="_x0000_s1026" style="position:absolute;margin-left:4pt;margin-top:1.65pt;width:515.9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" fillcolor="#bd0d69" stroked="f"/>
          </w:pict>
        </mc:Fallback>
      </mc:AlternateContent>
    </w:r>
  </w:p>
  <w:p w14:paraId="695AE19B" w14:textId="77777777" w:rsidR="00C252F1" w:rsidRPr="00D877A8" w:rsidRDefault="00C252F1" w:rsidP="00C252F1">
    <w:pPr>
      <w:pStyle w:val="Pidipagina"/>
      <w:jc w:val="center"/>
      <w:rPr>
        <w:rFonts w:ascii="Arial" w:hAnsi="Arial" w:cs="Arial"/>
        <w:color w:val="808080"/>
        <w:sz w:val="14"/>
        <w:szCs w:val="14"/>
      </w:rPr>
    </w:pPr>
    <w:r w:rsidRPr="00D877A8">
      <w:rPr>
        <w:rFonts w:ascii="Arial" w:hAnsi="Arial" w:cs="Arial"/>
        <w:color w:val="B5CC35"/>
        <w:sz w:val="14"/>
        <w:szCs w:val="14"/>
      </w:rPr>
      <w:t xml:space="preserve">Centro Formazione Emilia </w:t>
    </w:r>
    <w:r>
      <w:rPr>
        <w:rFonts w:ascii="Arial" w:hAnsi="Arial" w:cs="Arial"/>
        <w:color w:val="B5CC35"/>
        <w:sz w:val="14"/>
        <w:szCs w:val="14"/>
      </w:rPr>
      <w:t xml:space="preserve">Srl - </w:t>
    </w:r>
    <w:r w:rsidRPr="00D877A8">
      <w:rPr>
        <w:rFonts w:ascii="Arial" w:hAnsi="Arial" w:cs="Arial"/>
        <w:color w:val="808080"/>
        <w:sz w:val="14"/>
        <w:szCs w:val="14"/>
      </w:rPr>
      <w:t xml:space="preserve">via </w:t>
    </w:r>
    <w:r>
      <w:rPr>
        <w:rFonts w:ascii="Arial" w:hAnsi="Arial" w:cs="Arial"/>
        <w:color w:val="808080"/>
        <w:sz w:val="14"/>
        <w:szCs w:val="14"/>
      </w:rPr>
      <w:t xml:space="preserve">Tacito n. 40 </w:t>
    </w:r>
    <w:r w:rsidRPr="00D877A8">
      <w:rPr>
        <w:rFonts w:ascii="Arial" w:hAnsi="Arial" w:cs="Arial"/>
        <w:color w:val="808080"/>
        <w:sz w:val="14"/>
        <w:szCs w:val="14"/>
      </w:rPr>
      <w:t>-</w:t>
    </w:r>
    <w:r>
      <w:rPr>
        <w:rFonts w:ascii="Arial" w:hAnsi="Arial" w:cs="Arial"/>
        <w:color w:val="808080"/>
        <w:sz w:val="14"/>
        <w:szCs w:val="14"/>
      </w:rPr>
      <w:t xml:space="preserve"> </w:t>
    </w:r>
    <w:r w:rsidRPr="00D877A8">
      <w:rPr>
        <w:rFonts w:ascii="Arial" w:hAnsi="Arial" w:cs="Arial"/>
        <w:color w:val="808080"/>
        <w:sz w:val="14"/>
        <w:szCs w:val="14"/>
      </w:rPr>
      <w:t xml:space="preserve">41123 Modena – T 059 7101464 – PEC </w:t>
    </w:r>
    <w:hyperlink r:id="rId1" w:history="1">
      <w:r w:rsidRPr="00D877A8">
        <w:rPr>
          <w:rStyle w:val="Collegamentoipertestuale"/>
          <w:rFonts w:ascii="Arial" w:hAnsi="Arial" w:cs="Arial"/>
          <w:color w:val="808080"/>
          <w:sz w:val="14"/>
          <w:szCs w:val="14"/>
        </w:rPr>
        <w:t>cfemilia@legalmail.it</w:t>
      </w:r>
    </w:hyperlink>
    <w:r w:rsidRPr="00D877A8">
      <w:rPr>
        <w:rFonts w:ascii="Arial" w:hAnsi="Arial" w:cs="Arial"/>
        <w:color w:val="808080"/>
        <w:sz w:val="14"/>
        <w:szCs w:val="14"/>
      </w:rPr>
      <w:t xml:space="preserve"> – </w:t>
    </w:r>
    <w:r>
      <w:rPr>
        <w:rFonts w:ascii="Arial" w:hAnsi="Arial" w:cs="Arial"/>
        <w:color w:val="808080"/>
        <w:sz w:val="14"/>
        <w:szCs w:val="14"/>
      </w:rPr>
      <w:br/>
    </w:r>
    <w:r w:rsidRPr="00D877A8">
      <w:rPr>
        <w:rFonts w:ascii="Arial" w:hAnsi="Arial" w:cs="Arial"/>
        <w:color w:val="808080"/>
        <w:sz w:val="14"/>
        <w:szCs w:val="14"/>
      </w:rPr>
      <w:t>P.IVA – C.F. 03484210368</w:t>
    </w:r>
    <w:r>
      <w:rPr>
        <w:rFonts w:ascii="Arial" w:hAnsi="Arial" w:cs="Arial"/>
        <w:color w:val="808080"/>
        <w:sz w:val="14"/>
        <w:szCs w:val="14"/>
      </w:rPr>
      <w:t xml:space="preserve"> – codice destinatario </w:t>
    </w:r>
    <w:r w:rsidRPr="00674C63">
      <w:rPr>
        <w:rFonts w:ascii="Arial" w:hAnsi="Arial" w:cs="Arial"/>
        <w:color w:val="808080"/>
        <w:sz w:val="14"/>
        <w:szCs w:val="14"/>
      </w:rPr>
      <w:t>SUBM70N</w:t>
    </w:r>
  </w:p>
  <w:p w14:paraId="63C634EA" w14:textId="77777777" w:rsidR="00C252F1" w:rsidRDefault="00C252F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0731F" w14:textId="77777777" w:rsidR="00C12384" w:rsidRDefault="00C12384" w:rsidP="00C252F1">
      <w:pPr>
        <w:spacing w:after="0" w:line="240" w:lineRule="auto"/>
      </w:pPr>
      <w:r>
        <w:separator/>
      </w:r>
    </w:p>
  </w:footnote>
  <w:footnote w:type="continuationSeparator" w:id="0">
    <w:p w14:paraId="316F1CD7" w14:textId="77777777" w:rsidR="00C12384" w:rsidRDefault="00C12384" w:rsidP="00C25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BD7E" w14:textId="7EF38DA3" w:rsidR="00C252F1" w:rsidRDefault="00C252F1">
    <w:pPr>
      <w:pStyle w:val="Intestazione"/>
    </w:pPr>
    <w:r>
      <w:rPr>
        <w:noProof/>
      </w:rPr>
      <w:drawing>
        <wp:inline distT="0" distB="0" distL="0" distR="0" wp14:anchorId="7F90DF0F" wp14:editId="608D96D5">
          <wp:extent cx="1256665" cy="869315"/>
          <wp:effectExtent l="0" t="0" r="635" b="6985"/>
          <wp:docPr id="605708930" name="Immagine 1" descr="Immagine che contiene Carattere, Elementi grafici, design,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708930" name="Immagine 1" descr="Immagine che contiene Carattere, Elementi grafici, design,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665" cy="8693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81E6E"/>
    <w:multiLevelType w:val="hybridMultilevel"/>
    <w:tmpl w:val="4058D3D4"/>
    <w:lvl w:ilvl="0" w:tplc="86C601B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AB22041"/>
    <w:multiLevelType w:val="hybridMultilevel"/>
    <w:tmpl w:val="42029E04"/>
    <w:lvl w:ilvl="0" w:tplc="AC860FCC">
      <w:start w:val="8"/>
      <w:numFmt w:val="bullet"/>
      <w:lvlText w:val=""/>
      <w:lvlJc w:val="left"/>
      <w:pPr>
        <w:ind w:left="720" w:hanging="360"/>
      </w:pPr>
      <w:rPr>
        <w:rFonts w:ascii="Wingdings" w:eastAsiaTheme="minorHAnsi" w:hAnsi="Wingding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2338557">
    <w:abstractNumId w:val="0"/>
  </w:num>
  <w:num w:numId="2" w16cid:durableId="1828402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5B"/>
    <w:rsid w:val="002E6B75"/>
    <w:rsid w:val="004014F0"/>
    <w:rsid w:val="004152ED"/>
    <w:rsid w:val="004E54FB"/>
    <w:rsid w:val="005371B5"/>
    <w:rsid w:val="005F5075"/>
    <w:rsid w:val="0068346E"/>
    <w:rsid w:val="006C4332"/>
    <w:rsid w:val="00702E75"/>
    <w:rsid w:val="007F4BEA"/>
    <w:rsid w:val="00826B1A"/>
    <w:rsid w:val="00847E30"/>
    <w:rsid w:val="00872D50"/>
    <w:rsid w:val="00985896"/>
    <w:rsid w:val="009E6F51"/>
    <w:rsid w:val="00A34F82"/>
    <w:rsid w:val="00A5190C"/>
    <w:rsid w:val="00B324DC"/>
    <w:rsid w:val="00B97223"/>
    <w:rsid w:val="00BD2560"/>
    <w:rsid w:val="00C067FD"/>
    <w:rsid w:val="00C12384"/>
    <w:rsid w:val="00C252F1"/>
    <w:rsid w:val="00CC35F8"/>
    <w:rsid w:val="00D03ED6"/>
    <w:rsid w:val="00D20FE7"/>
    <w:rsid w:val="00D21B5B"/>
    <w:rsid w:val="00D24389"/>
    <w:rsid w:val="00D312D0"/>
    <w:rsid w:val="00D67E9C"/>
    <w:rsid w:val="00EC60EA"/>
    <w:rsid w:val="00F458EA"/>
    <w:rsid w:val="00F60DA8"/>
    <w:rsid w:val="00FA53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7EEE7"/>
  <w15:chartTrackingRefBased/>
  <w15:docId w15:val="{6382806A-4EB8-4361-BDE3-2B526671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1B5B"/>
  </w:style>
  <w:style w:type="paragraph" w:styleId="Titolo3">
    <w:name w:val="heading 3"/>
    <w:basedOn w:val="Normale"/>
    <w:link w:val="Titolo3Carattere"/>
    <w:uiPriority w:val="9"/>
    <w:qFormat/>
    <w:rsid w:val="007F4BEA"/>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2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F458E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F458EA"/>
    <w:rPr>
      <w:b/>
      <w:bCs/>
    </w:rPr>
  </w:style>
  <w:style w:type="character" w:customStyle="1" w:styleId="Titolo3Carattere">
    <w:name w:val="Titolo 3 Carattere"/>
    <w:basedOn w:val="Carpredefinitoparagrafo"/>
    <w:link w:val="Titolo3"/>
    <w:uiPriority w:val="9"/>
    <w:rsid w:val="007F4BEA"/>
    <w:rPr>
      <w:rFonts w:ascii="Times New Roman" w:eastAsia="Times New Roman" w:hAnsi="Times New Roman" w:cs="Times New Roman"/>
      <w:b/>
      <w:bCs/>
      <w:sz w:val="27"/>
      <w:szCs w:val="27"/>
      <w:lang w:eastAsia="it-IT"/>
    </w:rPr>
  </w:style>
  <w:style w:type="paragraph" w:styleId="Paragrafoelenco">
    <w:name w:val="List Paragraph"/>
    <w:basedOn w:val="Normale"/>
    <w:uiPriority w:val="34"/>
    <w:qFormat/>
    <w:rsid w:val="007F4BEA"/>
    <w:pPr>
      <w:spacing w:after="200" w:line="276" w:lineRule="auto"/>
      <w:ind w:left="720"/>
      <w:contextualSpacing/>
    </w:pPr>
    <w:rPr>
      <w:rFonts w:ascii="Calibri" w:eastAsia="Calibri" w:hAnsi="Calibri" w:cs="Times New Roman"/>
    </w:rPr>
  </w:style>
  <w:style w:type="paragraph" w:styleId="Intestazione">
    <w:name w:val="header"/>
    <w:basedOn w:val="Normale"/>
    <w:link w:val="IntestazioneCarattere"/>
    <w:uiPriority w:val="99"/>
    <w:unhideWhenUsed/>
    <w:rsid w:val="00C252F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52F1"/>
  </w:style>
  <w:style w:type="paragraph" w:styleId="Pidipagina">
    <w:name w:val="footer"/>
    <w:basedOn w:val="Normale"/>
    <w:link w:val="PidipaginaCarattere"/>
    <w:unhideWhenUsed/>
    <w:rsid w:val="00C252F1"/>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C252F1"/>
  </w:style>
  <w:style w:type="character" w:styleId="Collegamentoipertestuale">
    <w:name w:val="Hyperlink"/>
    <w:rsid w:val="00C252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694637">
      <w:bodyDiv w:val="1"/>
      <w:marLeft w:val="0"/>
      <w:marRight w:val="0"/>
      <w:marTop w:val="0"/>
      <w:marBottom w:val="0"/>
      <w:divBdr>
        <w:top w:val="none" w:sz="0" w:space="0" w:color="auto"/>
        <w:left w:val="none" w:sz="0" w:space="0" w:color="auto"/>
        <w:bottom w:val="none" w:sz="0" w:space="0" w:color="auto"/>
        <w:right w:val="none" w:sz="0" w:space="0" w:color="auto"/>
      </w:divBdr>
    </w:div>
    <w:div w:id="1515463532">
      <w:bodyDiv w:val="1"/>
      <w:marLeft w:val="0"/>
      <w:marRight w:val="0"/>
      <w:marTop w:val="0"/>
      <w:marBottom w:val="0"/>
      <w:divBdr>
        <w:top w:val="none" w:sz="0" w:space="0" w:color="auto"/>
        <w:left w:val="none" w:sz="0" w:space="0" w:color="auto"/>
        <w:bottom w:val="none" w:sz="0" w:space="0" w:color="auto"/>
        <w:right w:val="none" w:sz="0" w:space="0" w:color="auto"/>
      </w:divBdr>
    </w:div>
    <w:div w:id="16644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femilia@legalmail.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2</Pages>
  <Words>629</Words>
  <Characters>3588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Chiarini</dc:creator>
  <cp:keywords/>
  <dc:description/>
  <cp:lastModifiedBy>cfemilia2</cp:lastModifiedBy>
  <cp:revision>18</cp:revision>
  <cp:lastPrinted>2025-03-27T11:18:00Z</cp:lastPrinted>
  <dcterms:created xsi:type="dcterms:W3CDTF">2022-05-06T06:34:00Z</dcterms:created>
  <dcterms:modified xsi:type="dcterms:W3CDTF">2026-03-05T14:43:00Z</dcterms:modified>
</cp:coreProperties>
</file>